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60AE" w14:textId="77777777" w:rsidR="00745BD5" w:rsidRPr="002A5F43" w:rsidRDefault="0088008F">
      <w:pPr>
        <w:spacing w:after="0"/>
        <w:rPr>
          <w:color w:val="auto"/>
        </w:rPr>
      </w:pPr>
      <w:r w:rsidRPr="002A5F43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14:paraId="0A22B441" w14:textId="3B834385" w:rsidR="00745BD5" w:rsidRPr="002A5F43" w:rsidRDefault="0088008F">
      <w:pPr>
        <w:spacing w:after="0"/>
        <w:ind w:left="-5" w:hanging="10"/>
        <w:rPr>
          <w:color w:val="auto"/>
        </w:rPr>
      </w:pPr>
      <w:r w:rsidRPr="002A5F43">
        <w:rPr>
          <w:rFonts w:ascii="Times New Roman" w:eastAsia="Times New Roman" w:hAnsi="Times New Roman" w:cs="Times New Roman"/>
          <w:b/>
          <w:color w:val="auto"/>
          <w:sz w:val="28"/>
        </w:rPr>
        <w:t>TAPA VALLA TEEDE JA TÄNAVATE TEEHOIUKAVA AASTATEKS 20</w:t>
      </w:r>
      <w:r w:rsidR="00C960BF">
        <w:rPr>
          <w:rFonts w:ascii="Times New Roman" w:eastAsia="Times New Roman" w:hAnsi="Times New Roman" w:cs="Times New Roman"/>
          <w:b/>
          <w:color w:val="auto"/>
          <w:sz w:val="28"/>
        </w:rPr>
        <w:t>2</w:t>
      </w:r>
      <w:r w:rsidR="002369DE">
        <w:rPr>
          <w:rFonts w:ascii="Times New Roman" w:eastAsia="Times New Roman" w:hAnsi="Times New Roman" w:cs="Times New Roman"/>
          <w:b/>
          <w:color w:val="auto"/>
          <w:sz w:val="28"/>
        </w:rPr>
        <w:t>2</w:t>
      </w:r>
      <w:r w:rsidRPr="002A5F43">
        <w:rPr>
          <w:rFonts w:ascii="Times New Roman" w:eastAsia="Times New Roman" w:hAnsi="Times New Roman" w:cs="Times New Roman"/>
          <w:b/>
          <w:color w:val="auto"/>
          <w:sz w:val="28"/>
        </w:rPr>
        <w:t>-202</w:t>
      </w:r>
      <w:r w:rsidR="002369DE">
        <w:rPr>
          <w:rFonts w:ascii="Times New Roman" w:eastAsia="Times New Roman" w:hAnsi="Times New Roman" w:cs="Times New Roman"/>
          <w:b/>
          <w:color w:val="auto"/>
          <w:sz w:val="28"/>
        </w:rPr>
        <w:t>5</w:t>
      </w:r>
      <w:r w:rsidRPr="002A5F43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14:paraId="7069C833" w14:textId="77777777" w:rsidR="00745BD5" w:rsidRPr="002A5F43" w:rsidRDefault="0088008F">
      <w:pPr>
        <w:spacing w:after="0"/>
        <w:rPr>
          <w:color w:val="auto"/>
        </w:rPr>
      </w:pPr>
      <w:r w:rsidRPr="002A5F43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14:paraId="25323B46" w14:textId="77777777" w:rsidR="00745BD5" w:rsidRPr="002A5F43" w:rsidRDefault="0088008F">
      <w:pPr>
        <w:spacing w:after="0"/>
        <w:ind w:left="-5" w:hanging="10"/>
        <w:rPr>
          <w:color w:val="auto"/>
        </w:rPr>
      </w:pPr>
      <w:r w:rsidRPr="002A5F43">
        <w:rPr>
          <w:rFonts w:ascii="Times New Roman" w:eastAsia="Times New Roman" w:hAnsi="Times New Roman" w:cs="Times New Roman"/>
          <w:b/>
          <w:color w:val="auto"/>
          <w:sz w:val="28"/>
        </w:rPr>
        <w:t xml:space="preserve">Tabel nr 1 </w:t>
      </w:r>
    </w:p>
    <w:p w14:paraId="1318B1E4" w14:textId="77777777" w:rsidR="00745BD5" w:rsidRPr="002A5F43" w:rsidRDefault="0088008F">
      <w:pPr>
        <w:spacing w:after="0"/>
        <w:rPr>
          <w:color w:val="auto"/>
        </w:rPr>
      </w:pPr>
      <w:r w:rsidRPr="002A5F43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</w:p>
    <w:p w14:paraId="356D39EA" w14:textId="77777777" w:rsidR="00745BD5" w:rsidRPr="002A5F43" w:rsidRDefault="0088008F">
      <w:pPr>
        <w:pStyle w:val="Pealkiri1"/>
        <w:ind w:left="-5"/>
        <w:rPr>
          <w:color w:val="auto"/>
        </w:rPr>
      </w:pPr>
      <w:r w:rsidRPr="002A5F43">
        <w:rPr>
          <w:color w:val="auto"/>
        </w:rPr>
        <w:t xml:space="preserve">Tapa linna tänavad </w:t>
      </w:r>
    </w:p>
    <w:tbl>
      <w:tblPr>
        <w:tblStyle w:val="TableGrid"/>
        <w:tblW w:w="14568" w:type="dxa"/>
        <w:tblInd w:w="-108" w:type="dxa"/>
        <w:tblCellMar>
          <w:top w:w="57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1080"/>
        <w:gridCol w:w="1565"/>
        <w:gridCol w:w="923"/>
        <w:gridCol w:w="1414"/>
        <w:gridCol w:w="1409"/>
        <w:gridCol w:w="2832"/>
        <w:gridCol w:w="5345"/>
      </w:tblGrid>
      <w:tr w:rsidR="002A5F43" w:rsidRPr="002A5F43" w14:paraId="701200B1" w14:textId="77777777" w:rsidTr="00A432DA">
        <w:trPr>
          <w:trHeight w:val="56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A7CA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Tee nr </w:t>
            </w:r>
          </w:p>
          <w:p w14:paraId="3658CBCC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7910+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1BAB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Nimetus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51856" w14:textId="77777777" w:rsidR="00745BD5" w:rsidRPr="002A5F43" w:rsidRDefault="0088008F">
            <w:pPr>
              <w:ind w:left="2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Pikkus m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4AF8" w14:textId="77777777" w:rsidR="00745BD5" w:rsidRPr="002A5F43" w:rsidRDefault="0088008F">
            <w:pPr>
              <w:rPr>
                <w:color w:val="auto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Rekonstr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. maksumus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00FA" w14:textId="77777777" w:rsidR="00745BD5" w:rsidRPr="002A5F43" w:rsidRDefault="0088008F">
            <w:pPr>
              <w:ind w:left="2"/>
              <w:rPr>
                <w:color w:val="auto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Rekonstr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. </w:t>
            </w:r>
          </w:p>
          <w:p w14:paraId="3E3284CF" w14:textId="77777777" w:rsidR="00745BD5" w:rsidRPr="002A5F43" w:rsidRDefault="0088008F">
            <w:pPr>
              <w:ind w:left="2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aasta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DB22" w14:textId="77777777" w:rsidR="00745BD5" w:rsidRPr="002A5F43" w:rsidRDefault="0088008F">
            <w:pPr>
              <w:ind w:right="1363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Seotud tegevus 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6A57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Märkused </w:t>
            </w:r>
          </w:p>
          <w:p w14:paraId="29384DEB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(tegevus, tee või tänava seisund) </w:t>
            </w:r>
          </w:p>
        </w:tc>
      </w:tr>
      <w:tr w:rsidR="0097104E" w:rsidRPr="002A5F43" w14:paraId="0A489141" w14:textId="77777777" w:rsidTr="00A432DA">
        <w:trPr>
          <w:trHeight w:val="56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5969" w14:textId="3E133888" w:rsidR="0097104E" w:rsidRPr="00C14B82" w:rsidRDefault="0097104E" w:rsidP="0097104E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369DE">
              <w:rPr>
                <w:rFonts w:ascii="Times New Roman" w:eastAsia="Times New Roman" w:hAnsi="Times New Roman" w:cs="Times New Roman"/>
                <w:color w:val="auto"/>
                <w:sz w:val="24"/>
              </w:rPr>
              <w:t>097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F5D9" w14:textId="026C7C52" w:rsidR="0097104E" w:rsidRPr="00C14B82" w:rsidRDefault="0097104E" w:rsidP="0097104E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369DE">
              <w:rPr>
                <w:rFonts w:ascii="Times New Roman" w:eastAsia="Times New Roman" w:hAnsi="Times New Roman" w:cs="Times New Roman"/>
                <w:color w:val="auto"/>
                <w:sz w:val="24"/>
              </w:rPr>
              <w:t>Ülesõidu tn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6478" w14:textId="16EA1123" w:rsidR="0097104E" w:rsidRPr="00C14B82" w:rsidRDefault="0097104E" w:rsidP="0097104E">
            <w:pPr>
              <w:ind w:left="2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369DE">
              <w:rPr>
                <w:rFonts w:ascii="Times New Roman" w:eastAsia="Times New Roman" w:hAnsi="Times New Roman" w:cs="Times New Roman"/>
                <w:color w:val="auto"/>
                <w:sz w:val="24"/>
              </w:rPr>
              <w:t>420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12E1" w14:textId="2CA019CD" w:rsidR="0097104E" w:rsidRPr="00C14B82" w:rsidRDefault="0097104E" w:rsidP="0097104E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5</w:t>
            </w:r>
            <w:r w:rsidRPr="002369DE">
              <w:rPr>
                <w:rFonts w:ascii="Times New Roman" w:eastAsia="Times New Roman" w:hAnsi="Times New Roman" w:cs="Times New Roman"/>
                <w:color w:val="auto"/>
                <w:sz w:val="24"/>
              </w:rPr>
              <w:t>50 000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0CAE" w14:textId="77777777" w:rsidR="0097104E" w:rsidRDefault="0097104E" w:rsidP="0097104E">
            <w:pPr>
              <w:ind w:left="2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369DE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  <w:p w14:paraId="42751FEC" w14:textId="46534D59" w:rsidR="0037020D" w:rsidRPr="00C14B82" w:rsidRDefault="0037020D" w:rsidP="0037020D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prioriteet   nr 1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86F0" w14:textId="50C7E784" w:rsidR="0097104E" w:rsidRPr="00C14B82" w:rsidRDefault="0097104E" w:rsidP="0097104E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369DE">
              <w:rPr>
                <w:rFonts w:ascii="Times New Roman" w:eastAsia="Times New Roman" w:hAnsi="Times New Roman" w:cs="Times New Roman"/>
                <w:color w:val="auto"/>
                <w:sz w:val="24"/>
              </w:rPr>
              <w:t>Kehtiv Tapa haigla Detailplaneering (kommunikatsioonide rajamine) Ülesõidu ja Õuna tn ristmiku projekt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2021</w:t>
            </w:r>
            <w:r w:rsidRPr="002369D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75BC" w14:textId="20098D65" w:rsidR="0097104E" w:rsidRPr="00C14B82" w:rsidRDefault="0097104E" w:rsidP="0097104E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369D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Tapa ülesõidu ja Valgejõe pst vaheline lõik  Tööde mahtudesse on arvestatud Ülesõidu tn ja Õuna tn ristmiku </w:t>
            </w:r>
            <w:proofErr w:type="spellStart"/>
            <w:r w:rsidRPr="002369DE">
              <w:rPr>
                <w:rFonts w:ascii="Times New Roman" w:eastAsia="Times New Roman" w:hAnsi="Times New Roman" w:cs="Times New Roman"/>
                <w:color w:val="auto"/>
                <w:sz w:val="24"/>
              </w:rPr>
              <w:t>ol.ol</w:t>
            </w:r>
            <w:proofErr w:type="spellEnd"/>
            <w:r w:rsidRPr="002369D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. projekti realiseerimine. Rekonstrueerimisega taastatakse sõidutee katend ja tee konstruktsioon, lahendatakse tänavavalgustus, sademevete ärajuhtimine ja jalakäijate liikumine.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Valgejõe bussipeatus kantakse üle Ülesõidu tänavale.</w:t>
            </w:r>
          </w:p>
        </w:tc>
      </w:tr>
      <w:tr w:rsidR="006F0C20" w:rsidRPr="002A5F43" w14:paraId="41570AA5" w14:textId="77777777" w:rsidTr="00A432DA">
        <w:trPr>
          <w:trHeight w:val="56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40C9" w14:textId="63C289E6" w:rsidR="006F0C20" w:rsidRPr="006F0C20" w:rsidRDefault="006F0C20" w:rsidP="006F0C20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6F0C20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025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3BDA" w14:textId="3931296D" w:rsidR="006F0C20" w:rsidRPr="006F0C20" w:rsidRDefault="006F0C20" w:rsidP="006F0C20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6F0C20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Õie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1C6B" w14:textId="2E0F1184" w:rsidR="006F0C20" w:rsidRPr="006F0C20" w:rsidRDefault="006F0C20" w:rsidP="006F0C20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6F0C20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450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2963" w14:textId="131FC368" w:rsidR="006F0C20" w:rsidRPr="006F0C20" w:rsidRDefault="006F0C20" w:rsidP="006F0C20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6F0C20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11 000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FACB" w14:textId="77777777" w:rsidR="006F0C20" w:rsidRDefault="006F0C20" w:rsidP="006F0C20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6F0C20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 2023</w:t>
            </w:r>
          </w:p>
          <w:p w14:paraId="0E607FC1" w14:textId="4256FFCF" w:rsidR="00EF467D" w:rsidRPr="006F0C20" w:rsidRDefault="00EF467D" w:rsidP="006F0C20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Prioriteet nr </w:t>
            </w:r>
            <w:r w:rsidR="008E6CEF">
              <w:rPr>
                <w:rFonts w:ascii="Times New Roman" w:eastAsia="Times New Roman" w:hAnsi="Times New Roman" w:cs="Times New Roman"/>
                <w:color w:val="00B0F0"/>
                <w:sz w:val="24"/>
              </w:rPr>
              <w:t>14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B8DA" w14:textId="1C1FE9E2" w:rsidR="006F0C20" w:rsidRPr="006F0C20" w:rsidRDefault="006F0C20" w:rsidP="006F0C20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6F0C20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Elamupiirkonna DP kommunikatsioonide arendus (Tapa Vesi OÜ) 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3EBF" w14:textId="77777777" w:rsidR="006F0C20" w:rsidRPr="006F0C20" w:rsidRDefault="006F0C20" w:rsidP="006F0C20">
            <w:pPr>
              <w:rPr>
                <w:color w:val="00B0F0"/>
              </w:rPr>
            </w:pPr>
            <w:r w:rsidRPr="006F0C20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Ühekordne pindamine graniitkivikillustikuga. Profiili </w:t>
            </w:r>
          </w:p>
          <w:p w14:paraId="60DFEF57" w14:textId="77777777" w:rsidR="006F0C20" w:rsidRPr="006F0C20" w:rsidRDefault="006F0C20" w:rsidP="006F0C20">
            <w:pPr>
              <w:rPr>
                <w:color w:val="00B0F0"/>
              </w:rPr>
            </w:pPr>
            <w:r w:rsidRPr="006F0C20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parandus asfaltbetooniga 100x4=400m² </w:t>
            </w:r>
          </w:p>
          <w:p w14:paraId="6DED3D56" w14:textId="09EDC12A" w:rsidR="006F0C20" w:rsidRPr="006F0C20" w:rsidRDefault="006F0C20" w:rsidP="006F0C20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6F0C20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Kahekordne eelpuistega pindamine 350x4=1400 </w:t>
            </w:r>
          </w:p>
        </w:tc>
      </w:tr>
      <w:tr w:rsidR="006F0C20" w:rsidRPr="002A5F43" w14:paraId="55828715" w14:textId="77777777" w:rsidTr="00A432DA">
        <w:trPr>
          <w:trHeight w:val="56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9CE6" w14:textId="6C27C020" w:rsidR="006F0C20" w:rsidRPr="002369DE" w:rsidRDefault="006F0C20" w:rsidP="006F0C20">
            <w:pP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2369D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041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FDFE" w14:textId="207E28BD" w:rsidR="006F0C20" w:rsidRPr="002369DE" w:rsidRDefault="006F0C20" w:rsidP="006F0C20">
            <w:pP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2369D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Leina tn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DC54" w14:textId="4DA91E9F" w:rsidR="006F0C20" w:rsidRPr="002369DE" w:rsidRDefault="006F0C20" w:rsidP="006F0C20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2369D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260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6173" w14:textId="6C088FA1" w:rsidR="006F0C20" w:rsidRPr="002369DE" w:rsidRDefault="006F0C20" w:rsidP="006F0C20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2369D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185 000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390E" w14:textId="77777777" w:rsidR="006F0C20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2023</w:t>
            </w:r>
          </w:p>
          <w:p w14:paraId="241457F0" w14:textId="0B925532" w:rsidR="004F02A3" w:rsidRPr="002369DE" w:rsidRDefault="004F02A3" w:rsidP="006F0C20">
            <w:pPr>
              <w:ind w:left="2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prioriteet   nr </w:t>
            </w:r>
            <w:r w:rsidR="008E6CE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E5FE4" w14:textId="6D25942D" w:rsidR="006F0C20" w:rsidRPr="002369DE" w:rsidRDefault="006F0C20" w:rsidP="006F0C20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Tapa linna, </w:t>
            </w:r>
            <w:r w:rsidR="00D842F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Tamsalu </w:t>
            </w:r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Sääse </w:t>
            </w:r>
            <w:r w:rsidR="00D842F0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linnaosa </w:t>
            </w:r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ja Jäneda küla tänavavalgustus ehitus 202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</w:t>
            </w:r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. 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16F2A" w14:textId="586F5CFE" w:rsidR="006F0C20" w:rsidRPr="002369DE" w:rsidRDefault="006F0C20" w:rsidP="006F0C20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Valgejõe pst ja Lehtse ristmiku ja Taara tn vaheline sõiduteelõik, kõnnitee ja valgustuse rekonstrueerimine.  </w:t>
            </w:r>
          </w:p>
        </w:tc>
      </w:tr>
      <w:tr w:rsidR="006F0C20" w:rsidRPr="002A5F43" w14:paraId="2DCE6B29" w14:textId="77777777" w:rsidTr="00A03E04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F70D5ED" w14:textId="6F65805A" w:rsidR="006F0C20" w:rsidRPr="002369DE" w:rsidRDefault="006F0C20" w:rsidP="006F0C20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bookmarkStart w:id="0" w:name="_Hlk97037344"/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042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DCC3" w14:textId="23F9E55F" w:rsidR="006F0C20" w:rsidRPr="002369DE" w:rsidRDefault="006F0C20" w:rsidP="006F0C20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Lembitu pst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DB63" w14:textId="44E13DE9" w:rsidR="006F0C20" w:rsidRPr="002369DE" w:rsidRDefault="006F0C20" w:rsidP="006F0C20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47CC" w14:textId="1010E9AA" w:rsidR="006F0C20" w:rsidRPr="002369DE" w:rsidRDefault="006F0C20" w:rsidP="006F0C20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10 000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26FD" w14:textId="73E0E650" w:rsidR="006F0C20" w:rsidRPr="002369DE" w:rsidRDefault="006F0C20" w:rsidP="006F0C20">
            <w:pPr>
              <w:ind w:left="2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2024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957F" w14:textId="7EEE4662" w:rsidR="006F0C20" w:rsidRPr="002369DE" w:rsidRDefault="006F0C20" w:rsidP="006F0C20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E4FFDF5" w14:textId="15F076D0" w:rsidR="006F0C20" w:rsidRPr="002369DE" w:rsidRDefault="006F0C20" w:rsidP="006F0C20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Üleviste ja Paide mnt vaheline lõik. Ühekordne pindamine graniitkivikillustikuga 5x400=2 000m²</w:t>
            </w:r>
          </w:p>
        </w:tc>
      </w:tr>
      <w:bookmarkEnd w:id="0"/>
      <w:tr w:rsidR="006F0C20" w:rsidRPr="002A5F43" w14:paraId="010E2F35" w14:textId="77777777" w:rsidTr="00236200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01AA" w14:textId="77BEB3E6" w:rsidR="006F0C20" w:rsidRDefault="006F0C20" w:rsidP="006F0C20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093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A0F0" w14:textId="6A087B62" w:rsidR="006F0C20" w:rsidRDefault="006F0C20" w:rsidP="006F0C20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Õhtu pst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EA48" w14:textId="6272501E" w:rsidR="006F0C20" w:rsidRDefault="006F0C20" w:rsidP="006F0C20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700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B6DC" w14:textId="56786FDB" w:rsidR="006F0C20" w:rsidRDefault="006F0C20" w:rsidP="006F0C20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15 000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BC35" w14:textId="6568000B" w:rsidR="006F0C20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2024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367D" w14:textId="77777777" w:rsidR="006F0C20" w:rsidRPr="002369DE" w:rsidRDefault="006F0C20" w:rsidP="006F0C20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C4635" w14:textId="61D69DE1" w:rsidR="006F0C20" w:rsidRDefault="006F0C20" w:rsidP="006F0C20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Lembitu pst ja Ambla mnt vaheline lõik. Ühekordne pindamine graniitkivikillustikuga 700x4,5=3 150m²</w:t>
            </w:r>
          </w:p>
        </w:tc>
      </w:tr>
      <w:tr w:rsidR="006F0C20" w:rsidRPr="002A5F43" w14:paraId="15A3DB12" w14:textId="77777777" w:rsidTr="00236200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8D00" w14:textId="41A697CA" w:rsidR="006F0C20" w:rsidRDefault="006F0C20" w:rsidP="006F0C20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F4CA" w14:textId="2F19FFB1" w:rsidR="006F0C20" w:rsidRDefault="006F0C20" w:rsidP="006F0C20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1Mai pst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E7A3" w14:textId="137304F1" w:rsidR="006F0C20" w:rsidRDefault="006F0C20" w:rsidP="006F0C20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1 050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E3486" w14:textId="3E914AA6" w:rsidR="006F0C20" w:rsidRDefault="006F0C20" w:rsidP="006F0C20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700 000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F07D" w14:textId="66E98583" w:rsidR="006F0C20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4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D656" w14:textId="77777777" w:rsidR="006F0C20" w:rsidRPr="002369DE" w:rsidRDefault="006F0C20" w:rsidP="006F0C20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5C83" w14:textId="27B3F02C" w:rsidR="006F0C20" w:rsidRDefault="006F0C20" w:rsidP="006F0C20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Sõidutee ehitus koos tänavavalgustuse ja kõnniteede ehitusega. Sademevete ärajuhtimine. Projekti valmidus 2024.</w:t>
            </w:r>
          </w:p>
        </w:tc>
      </w:tr>
      <w:tr w:rsidR="006F0C20" w:rsidRPr="002A5F43" w14:paraId="78F79F4C" w14:textId="77777777" w:rsidTr="00E9553D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44A9BB4" w14:textId="4C381850" w:rsidR="006F0C20" w:rsidRPr="007A0EFF" w:rsidRDefault="006F0C20" w:rsidP="006F0C20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29A6" w14:textId="1F0993A0" w:rsidR="006F0C20" w:rsidRPr="007A0EFF" w:rsidRDefault="006F0C20" w:rsidP="006F0C20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Ambla mnt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964D" w14:textId="4D711D71" w:rsidR="006F0C20" w:rsidRPr="007A0EFF" w:rsidRDefault="006F0C20" w:rsidP="006F0C20">
            <w:pPr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1541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EF60" w14:textId="07835A5C" w:rsidR="006F0C20" w:rsidRPr="007A0EFF" w:rsidRDefault="006F0C20" w:rsidP="006F0C20">
            <w:pPr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600 000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02D3" w14:textId="77E20BDC" w:rsidR="006F0C20" w:rsidRPr="007A0EFF" w:rsidRDefault="006F0C20" w:rsidP="006F0C20">
            <w:pPr>
              <w:ind w:left="2"/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4766" w14:textId="6995EA88" w:rsidR="006F0C20" w:rsidRPr="007A0EFF" w:rsidRDefault="006F0C20" w:rsidP="006F0C20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Tapa viadukti projekt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D38D95D" w14:textId="389CECE2" w:rsidR="006F0C20" w:rsidRPr="007A0EFF" w:rsidRDefault="006F0C20" w:rsidP="006F0C20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Tee ehitus koos tänavavalgustuse ja kõnniteede ehitusega. Tänavavalgustus ja liitumispunktide toide viia võimalusel maakaablisse koostöös Elektrileviga.</w:t>
            </w:r>
          </w:p>
        </w:tc>
      </w:tr>
      <w:tr w:rsidR="006F0C20" w:rsidRPr="002A5F43" w14:paraId="74C99518" w14:textId="77777777" w:rsidTr="00A432DA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494C" w14:textId="77777777" w:rsidR="006F0C20" w:rsidRPr="007A0EFF" w:rsidRDefault="006F0C20" w:rsidP="006F0C20">
            <w:pPr>
              <w:rPr>
                <w:color w:val="FFC000"/>
              </w:rPr>
            </w:pPr>
            <w:r w:rsidRPr="007A0EFF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031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D853" w14:textId="77777777" w:rsidR="006F0C20" w:rsidRPr="007A0EFF" w:rsidRDefault="006F0C20" w:rsidP="006F0C20">
            <w:pPr>
              <w:rPr>
                <w:color w:val="FFC000"/>
              </w:rPr>
            </w:pPr>
            <w:r w:rsidRPr="007A0EFF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Kooli tn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E1C2" w14:textId="615CF1BA" w:rsidR="006F0C20" w:rsidRPr="007A0EFF" w:rsidRDefault="006F0C20" w:rsidP="006F0C20">
            <w:pPr>
              <w:jc w:val="right"/>
              <w:rPr>
                <w:color w:val="FFC000"/>
              </w:rPr>
            </w:pPr>
            <w:r w:rsidRPr="007A0EFF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820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C82F" w14:textId="77777777" w:rsidR="006F0C20" w:rsidRPr="007A0EFF" w:rsidRDefault="006F0C20" w:rsidP="006F0C20">
            <w:pPr>
              <w:jc w:val="right"/>
              <w:rPr>
                <w:color w:val="FFC000"/>
              </w:rPr>
            </w:pPr>
            <w:r w:rsidRPr="007A0EFF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400 000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A4E3" w14:textId="0525B8B0" w:rsidR="006F0C20" w:rsidRPr="007A0EFF" w:rsidRDefault="006F0C20" w:rsidP="006F0C20">
            <w:pPr>
              <w:ind w:left="2"/>
              <w:jc w:val="right"/>
              <w:rPr>
                <w:color w:val="FFC000"/>
              </w:rPr>
            </w:pPr>
            <w:r w:rsidRPr="007A0EFF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 2025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954D" w14:textId="12C113F4" w:rsidR="006F0C20" w:rsidRPr="007A0EFF" w:rsidRDefault="006F0C20" w:rsidP="006F0C20">
            <w:pPr>
              <w:rPr>
                <w:color w:val="FFC000"/>
              </w:rPr>
            </w:pPr>
            <w:r w:rsidRPr="007A0EFF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Kaugküttetrassi </w:t>
            </w:r>
            <w:proofErr w:type="spellStart"/>
            <w:r w:rsidRPr="007A0EFF">
              <w:rPr>
                <w:rFonts w:ascii="Times New Roman" w:eastAsia="Times New Roman" w:hAnsi="Times New Roman" w:cs="Times New Roman"/>
                <w:color w:val="FFC000"/>
                <w:sz w:val="24"/>
              </w:rPr>
              <w:t>rekonstru-eerimine</w:t>
            </w:r>
            <w:proofErr w:type="spellEnd"/>
            <w:r w:rsidRPr="007A0EFF">
              <w:rPr>
                <w:rFonts w:ascii="Times New Roman" w:eastAsia="Times New Roman" w:hAnsi="Times New Roman" w:cs="Times New Roman"/>
                <w:color w:val="FFC000"/>
                <w:sz w:val="24"/>
              </w:rPr>
              <w:t>. Tapa Veekeskuse detailplaneering.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CCCCC" w14:textId="137E4E50" w:rsidR="006F0C20" w:rsidRPr="007A0EFF" w:rsidRDefault="006F0C20" w:rsidP="006F0C20">
            <w:pPr>
              <w:rPr>
                <w:color w:val="FFC000"/>
              </w:rPr>
            </w:pPr>
            <w:r w:rsidRPr="007A0EFF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Asfaltkatte ehitus. Pargi tn ja Metsa põik pst vaheline lõik. 1Mai pst ja Kooli tn ristmiku rekonstrueerimine. </w:t>
            </w:r>
          </w:p>
        </w:tc>
      </w:tr>
      <w:tr w:rsidR="006F0C20" w:rsidRPr="002A5F43" w14:paraId="5B981E02" w14:textId="77777777" w:rsidTr="00A432DA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6F5E" w14:textId="77777777" w:rsidR="006F0C20" w:rsidRPr="007A0EFF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062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502C" w14:textId="77777777" w:rsidR="006F0C20" w:rsidRPr="007A0EFF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Pikk tn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9ED2" w14:textId="205110B5" w:rsidR="006F0C20" w:rsidRPr="007A0EFF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776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BB46" w14:textId="0BDBCE85" w:rsidR="006F0C20" w:rsidRPr="007A0EFF" w:rsidRDefault="006F0C20" w:rsidP="006F0C20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1 000 000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563A" w14:textId="04894C44" w:rsidR="006F0C20" w:rsidRPr="007A0EFF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3DB32" w14:textId="307996D2" w:rsidR="006F0C20" w:rsidRPr="007A0EFF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Linnasüdame kujundamise projekt ja KDP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C4D5" w14:textId="4BC39BEC" w:rsidR="006F0C20" w:rsidRPr="007A0EFF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Sõidutee ehitus koos tänavavalgustuse ja kõnniteede ehitusega. Sademevete ärajuhtimine. Tänavavalgustus ja liitumispunktide toide viia võimalusel maakaablisse koostöös Elektrileviga. Projekti valmidus 2024.</w:t>
            </w:r>
          </w:p>
        </w:tc>
      </w:tr>
      <w:tr w:rsidR="006F0C20" w:rsidRPr="002A5F43" w14:paraId="7ECE4211" w14:textId="77777777" w:rsidTr="00A432DA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0BB6A" w14:textId="341AFCD7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0A38F4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058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C4D2" w14:textId="40244668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0A38F4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Pargi tn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9B0A" w14:textId="4F8BD7A0" w:rsidR="006F0C20" w:rsidRPr="000A38F4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0A38F4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1 280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6DBA" w14:textId="5818D298" w:rsidR="006F0C20" w:rsidRPr="000A38F4" w:rsidRDefault="006F0C20" w:rsidP="006F0C20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0A38F4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25 600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6105" w14:textId="665FB132" w:rsidR="006F0C20" w:rsidRPr="000A38F4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0A38F4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5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ECFC" w14:textId="7D3AD15A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0A38F4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Pargi tn ja Õhtu pst ristmiku ehitus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563C" w14:textId="2EC90798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0A38F4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Kogu tänava ulatuses ühekordne pindamine graniitkivikillustikuga 4x1 280=5 120m²</w:t>
            </w: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. </w:t>
            </w:r>
          </w:p>
        </w:tc>
      </w:tr>
      <w:tr w:rsidR="006F0C20" w:rsidRPr="002A5F43" w14:paraId="6573535E" w14:textId="77777777" w:rsidTr="00A432DA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40649" w14:textId="0ADE845D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092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1C52" w14:textId="15889F0E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Võidu tn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7504" w14:textId="354AA990" w:rsidR="006F0C20" w:rsidRPr="000A38F4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530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04A0" w14:textId="0C57CC1D" w:rsidR="006F0C20" w:rsidRPr="000A38F4" w:rsidRDefault="006F0C20" w:rsidP="006F0C20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12 000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956BA" w14:textId="1F3E1D00" w:rsidR="006F0C20" w:rsidRPr="000A38F4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5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E6EC" w14:textId="77777777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7E544" w14:textId="2CEB3FC6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Ühekordne pindamine graniitkivikillustikuga. 530x4,5=2 385m²</w:t>
            </w:r>
          </w:p>
        </w:tc>
      </w:tr>
      <w:tr w:rsidR="006F0C20" w:rsidRPr="002A5F43" w14:paraId="27227703" w14:textId="77777777" w:rsidTr="00A432DA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F28D" w14:textId="2C2035FC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077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EEBB" w14:textId="6AC3DAF0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Taara pst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4ECE" w14:textId="76B31395" w:rsidR="006F0C20" w:rsidRPr="000A38F4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760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0AA1" w14:textId="4F0338A2" w:rsidR="006F0C20" w:rsidRPr="000A38F4" w:rsidRDefault="006F0C20" w:rsidP="006F0C20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17 000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9B80" w14:textId="49A08248" w:rsidR="006F0C20" w:rsidRPr="000A38F4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5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759D" w14:textId="77777777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AC207" w14:textId="2DB2DF6C" w:rsidR="006F0C20" w:rsidRPr="000A38F4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46115C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Ühekordne pindamine graniitkivikillustikuga. 760x4,5=3 420m²</w:t>
            </w:r>
          </w:p>
        </w:tc>
      </w:tr>
      <w:tr w:rsidR="006F0C20" w:rsidRPr="002A5F43" w14:paraId="7D34E5E1" w14:textId="77777777" w:rsidTr="00A432DA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CBAB" w14:textId="0EDBB748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025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4DA3" w14:textId="66F0EE50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Kesk tn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636C" w14:textId="4E6DC6EF" w:rsidR="006F0C20" w:rsidRPr="00E41135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475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EDB8" w14:textId="1801512B" w:rsidR="006F0C20" w:rsidRPr="00E41135" w:rsidRDefault="006F0C20" w:rsidP="006F0C20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200 000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6A43" w14:textId="07AEDF78" w:rsidR="006F0C20" w:rsidRPr="00E41135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4B93" w14:textId="3B1F0A0A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Kooli tn projekt (Kooli tn ja Kesk tn ristmiku ala)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524B" w14:textId="2061BD31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Kogu ulatuses asfaldikatte taastustööd. Vajalik projekt. Lembitu pst ja Turu tn vahelisel lõigul projekteerida kõnnitee.</w:t>
            </w:r>
          </w:p>
        </w:tc>
      </w:tr>
      <w:tr w:rsidR="006F0C20" w:rsidRPr="002A5F43" w14:paraId="13592B80" w14:textId="77777777" w:rsidTr="00A432DA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D4D2C" w14:textId="317ACC02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074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637A" w14:textId="1A99AA8B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Spordi tn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3F00" w14:textId="1E6C9432" w:rsidR="006F0C20" w:rsidRPr="00E41135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415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AA41" w14:textId="3B5E655C" w:rsidR="006F0C20" w:rsidRPr="00E41135" w:rsidRDefault="006F0C20" w:rsidP="006F0C20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200 000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75D9" w14:textId="504187C9" w:rsidR="006F0C20" w:rsidRPr="00E41135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F7F4" w14:textId="4D4AA87B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Tapa Veekeskuse ala detailplaneering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F140" w14:textId="22EF2127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Sõidutee ehitus koos tänavavalgustuse ja  kõnniteede  ehitusega. Sademevete ärajuhtimine. Projekteerimise vajadus.</w:t>
            </w:r>
          </w:p>
        </w:tc>
      </w:tr>
      <w:tr w:rsidR="006F0C20" w:rsidRPr="002A5F43" w14:paraId="03BB0082" w14:textId="77777777" w:rsidTr="00A432DA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0DB5" w14:textId="5211C240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067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B630" w14:textId="25355FCD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Rahu tn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3CAF" w14:textId="632013FD" w:rsidR="006F0C20" w:rsidRPr="00E41135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140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D8F7" w14:textId="792A6A62" w:rsidR="006F0C20" w:rsidRPr="00E41135" w:rsidRDefault="006F0C20" w:rsidP="006F0C20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70 000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824D" w14:textId="50FB35E2" w:rsidR="006F0C20" w:rsidRPr="00E41135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0A682" w14:textId="2ACA71EC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Tapa Veekeskuse ala detailplaneering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773C" w14:textId="072AB60E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Sõidutee ehitus koos tänavavalgustuse ja  kõnniteede  ehitusega. Sademevete ärajuhtimine. Projekteerimise vajadus.</w:t>
            </w:r>
          </w:p>
        </w:tc>
      </w:tr>
      <w:tr w:rsidR="006F0C20" w:rsidRPr="002A5F43" w14:paraId="255BB499" w14:textId="77777777" w:rsidTr="00A432DA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E4FD8" w14:textId="1F42CC08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052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D91A" w14:textId="3B5ACE62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Metsa põik tn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A86CD" w14:textId="5B7775FE" w:rsidR="006F0C20" w:rsidRPr="00E41135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290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1D79" w14:textId="555ECE2E" w:rsidR="006F0C20" w:rsidRPr="00E41135" w:rsidRDefault="006F0C20" w:rsidP="006F0C20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140 000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6ADE" w14:textId="12984FCF" w:rsidR="006F0C20" w:rsidRPr="00E41135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C488" w14:textId="34235F85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Tapa Veekeskuse ala detailplaneering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95D43" w14:textId="3E658949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Sõidutee ehitus koos tänavavalgustuse ja  kõnniteede  ehitusega. Sademevete ärajuhtimine. Projekteerimise vajadus.</w:t>
            </w:r>
          </w:p>
        </w:tc>
      </w:tr>
      <w:tr w:rsidR="00E41135" w:rsidRPr="00E41135" w14:paraId="2E27E256" w14:textId="77777777" w:rsidTr="00A432DA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76A8D" w14:textId="47932397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lastRenderedPageBreak/>
              <w:t>078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8E4C" w14:textId="28E78B6E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Turu tn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C2BE" w14:textId="25443EFF" w:rsidR="006F0C20" w:rsidRPr="00E41135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180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B14A" w14:textId="1EF9A8C7" w:rsidR="006F0C20" w:rsidRPr="00E41135" w:rsidRDefault="006F0C20" w:rsidP="006F0C20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90 000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3B8D" w14:textId="0686B3F7" w:rsidR="006F0C20" w:rsidRPr="00E41135" w:rsidRDefault="006F0C20" w:rsidP="006F0C20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57A1" w14:textId="2C3EE94C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Linnasüdame kujundamise projekt ja KDP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994D" w14:textId="3F18D8E8" w:rsidR="006F0C20" w:rsidRPr="00E41135" w:rsidRDefault="006F0C20" w:rsidP="006F0C2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 Mai pst ja Kesk tn vaheline lõik.</w:t>
            </w:r>
            <w:r w:rsidRPr="00E41135">
              <w:rPr>
                <w:color w:val="FFC000"/>
              </w:rPr>
              <w:t xml:space="preserve"> 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Sõidutee ehitus koos tänavavalgustuse ja  kõnniteede  ehitusega. Sademevete ärajuhtimine. Projekteerimise vajadus.</w:t>
            </w:r>
          </w:p>
        </w:tc>
      </w:tr>
    </w:tbl>
    <w:p w14:paraId="01020FB6" w14:textId="77777777" w:rsidR="00166AA0" w:rsidRPr="00E41135" w:rsidRDefault="00166AA0" w:rsidP="00283673">
      <w:pPr>
        <w:pStyle w:val="Pealkiri1"/>
        <w:ind w:left="-5"/>
        <w:rPr>
          <w:color w:val="FFC000"/>
        </w:rPr>
      </w:pPr>
    </w:p>
    <w:p w14:paraId="4721676C" w14:textId="77777777" w:rsidR="00283673" w:rsidRPr="002A5F43" w:rsidRDefault="00283673" w:rsidP="00283673">
      <w:pPr>
        <w:pStyle w:val="Pealkiri1"/>
        <w:ind w:left="-5"/>
        <w:rPr>
          <w:color w:val="auto"/>
        </w:rPr>
      </w:pPr>
      <w:r w:rsidRPr="002A5F43">
        <w:rPr>
          <w:color w:val="auto"/>
        </w:rPr>
        <w:t xml:space="preserve">Tamsalu linna tänavad </w:t>
      </w:r>
    </w:p>
    <w:tbl>
      <w:tblPr>
        <w:tblStyle w:val="TableGrid"/>
        <w:tblW w:w="14568" w:type="dxa"/>
        <w:tblInd w:w="-108" w:type="dxa"/>
        <w:tblCellMar>
          <w:top w:w="57" w:type="dxa"/>
          <w:left w:w="108" w:type="dxa"/>
          <w:right w:w="82" w:type="dxa"/>
        </w:tblCellMar>
        <w:tblLook w:val="04A0" w:firstRow="1" w:lastRow="0" w:firstColumn="1" w:lastColumn="0" w:noHBand="0" w:noVBand="1"/>
      </w:tblPr>
      <w:tblGrid>
        <w:gridCol w:w="977"/>
        <w:gridCol w:w="1763"/>
        <w:gridCol w:w="934"/>
        <w:gridCol w:w="1411"/>
        <w:gridCol w:w="1397"/>
        <w:gridCol w:w="2825"/>
        <w:gridCol w:w="5261"/>
      </w:tblGrid>
      <w:tr w:rsidR="002A5F43" w:rsidRPr="002A5F43" w14:paraId="23EA572B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7DD0" w14:textId="77777777" w:rsidR="00283673" w:rsidRPr="002A5F43" w:rsidRDefault="00283673" w:rsidP="00F45CFF">
            <w:pPr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Tee nr </w:t>
            </w:r>
          </w:p>
          <w:p w14:paraId="20AC893A" w14:textId="77777777" w:rsidR="00283673" w:rsidRPr="002A5F43" w:rsidRDefault="00F45CFF" w:rsidP="00F45CFF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A5F43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7880+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48CB" w14:textId="77777777" w:rsidR="00283673" w:rsidRPr="002A5F43" w:rsidRDefault="00283673" w:rsidP="00F45CFF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Nimetus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5B9A" w14:textId="77777777" w:rsidR="00283673" w:rsidRPr="002A5F43" w:rsidRDefault="00283673" w:rsidP="00F45CFF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Pikkus m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90434" w14:textId="77777777" w:rsidR="00283673" w:rsidRPr="002A5F43" w:rsidRDefault="00283673" w:rsidP="00F45CFF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Rekonstr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. maksumus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0FE4" w14:textId="77777777" w:rsidR="00283673" w:rsidRPr="002A5F43" w:rsidRDefault="00283673" w:rsidP="00F45CFF">
            <w:pPr>
              <w:ind w:left="2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Rekonstr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. </w:t>
            </w:r>
          </w:p>
          <w:p w14:paraId="2E155EDE" w14:textId="77777777" w:rsidR="00283673" w:rsidRPr="002A5F43" w:rsidRDefault="00283673" w:rsidP="00F45CFF">
            <w:pPr>
              <w:ind w:left="2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aasta 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379B" w14:textId="77777777" w:rsidR="00283673" w:rsidRPr="002A5F43" w:rsidRDefault="00283673" w:rsidP="00F45CFF">
            <w:pPr>
              <w:ind w:right="1368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Seotud tegevus 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D753" w14:textId="77777777" w:rsidR="00283673" w:rsidRPr="002A5F43" w:rsidRDefault="00283673" w:rsidP="00F45CFF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Märkused </w:t>
            </w:r>
          </w:p>
          <w:p w14:paraId="645B76D3" w14:textId="77777777" w:rsidR="00283673" w:rsidRPr="002A5F43" w:rsidRDefault="00283673" w:rsidP="00F45CFF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(tegevus, tee või tänava seisukord) </w:t>
            </w:r>
          </w:p>
        </w:tc>
      </w:tr>
      <w:tr w:rsidR="00970668" w:rsidRPr="002A5F43" w14:paraId="12930E72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CCFF" w14:textId="5EFF2A0B" w:rsidR="00970668" w:rsidRPr="002369DE" w:rsidRDefault="00970668" w:rsidP="001B319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2510A" w14:textId="2E138A5B" w:rsidR="00970668" w:rsidRPr="002369DE" w:rsidRDefault="00970668" w:rsidP="001B319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Paide mnt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D6F5" w14:textId="6F334F88" w:rsidR="00970668" w:rsidRPr="002369DE" w:rsidRDefault="00970668" w:rsidP="00281403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452E" w14:textId="209AE67B" w:rsidR="00970668" w:rsidRPr="002369DE" w:rsidRDefault="003F48F5" w:rsidP="00300551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70</w:t>
            </w:r>
            <w:r w:rsidR="00970668" w:rsidRPr="002369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7479" w14:textId="037AD6FB" w:rsidR="00970668" w:rsidRPr="002369DE" w:rsidRDefault="00970668" w:rsidP="00395B5B">
            <w:pPr>
              <w:ind w:left="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</w:t>
            </w:r>
            <w:r w:rsidR="00896E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  <w:p w14:paraId="6914B6D2" w14:textId="393E67F1" w:rsidR="00057F04" w:rsidRPr="002369DE" w:rsidRDefault="00DB7C60" w:rsidP="00395B5B">
            <w:pPr>
              <w:ind w:left="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</w:t>
            </w:r>
            <w:r w:rsidR="0037020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rioriteet   nr 2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69092" w14:textId="77777777" w:rsidR="00970668" w:rsidRPr="002369DE" w:rsidRDefault="00970668" w:rsidP="001B319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1BAA" w14:textId="169E3311" w:rsidR="00970668" w:rsidRPr="002369DE" w:rsidRDefault="00970668" w:rsidP="0097066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Projekteerimise ja ehituse hange. </w:t>
            </w:r>
            <w:r w:rsidR="00460E70" w:rsidRPr="002369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Rekonstrueeritakse </w:t>
            </w:r>
            <w:r w:rsidR="00476653" w:rsidRPr="002369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Kesk tn ja Koidu tn vahel</w:t>
            </w:r>
            <w:r w:rsidR="00896E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ine sõidutee lõik</w:t>
            </w:r>
            <w:r w:rsidR="00476653" w:rsidRPr="002369D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716A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Sõidutee mulde ja katendi ehitus.</w:t>
            </w:r>
          </w:p>
        </w:tc>
      </w:tr>
      <w:tr w:rsidR="00192A16" w:rsidRPr="002A5F43" w14:paraId="666BACE2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D04F9" w14:textId="3D9BE0D3" w:rsidR="00192A16" w:rsidRPr="002369DE" w:rsidRDefault="004025F1" w:rsidP="001B319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771C" w14:textId="413614C7" w:rsidR="00192A16" w:rsidRPr="002369DE" w:rsidRDefault="00192A16" w:rsidP="001B319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Laane tn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3EEB" w14:textId="2BFE24A8" w:rsidR="00192A16" w:rsidRPr="002369DE" w:rsidRDefault="00192A16" w:rsidP="00281403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9DBC" w14:textId="3DD20525" w:rsidR="00192A16" w:rsidRPr="002369DE" w:rsidRDefault="00716A75" w:rsidP="00300551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  <w:r w:rsidR="004025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F921" w14:textId="77777777" w:rsidR="00192A16" w:rsidRDefault="005978CD" w:rsidP="00395B5B">
            <w:pPr>
              <w:ind w:left="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2022</w:t>
            </w:r>
          </w:p>
          <w:p w14:paraId="2A5BD90A" w14:textId="62ABCBE6" w:rsidR="00DB7C60" w:rsidRPr="002369DE" w:rsidRDefault="00DB7C60" w:rsidP="00395B5B">
            <w:pPr>
              <w:ind w:left="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prioriteet  nr 3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20C3" w14:textId="184F96CF" w:rsidR="00192A16" w:rsidRPr="002369DE" w:rsidRDefault="004025F1" w:rsidP="001B319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Teealuse maa piiride muutmine</w:t>
            </w:r>
            <w:r w:rsidR="00716A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Elektrilevile kuuluva </w:t>
            </w:r>
            <w:proofErr w:type="spellStart"/>
            <w:r w:rsidR="00716A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elektripaigaldase</w:t>
            </w:r>
            <w:proofErr w:type="spellEnd"/>
            <w:r w:rsidR="00716A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ümbertõstmine ja vajadusel Reovee </w:t>
            </w:r>
            <w:proofErr w:type="spellStart"/>
            <w:r w:rsidR="00716A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ülepumpla</w:t>
            </w:r>
            <w:proofErr w:type="spellEnd"/>
            <w:r w:rsidR="00716A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ümbertõstmine.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A14D" w14:textId="4FB401E8" w:rsidR="00192A16" w:rsidRPr="002369DE" w:rsidRDefault="00192A16" w:rsidP="0097066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Rahu põik ja Kukelossi tn vaheline lõik 190m. Kruusatee ehitus asfaldi freespuru kattega 190x4=760m².</w:t>
            </w:r>
            <w:r w:rsidR="007A0E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Kinnistutele juurdepääsu tagamine.</w:t>
            </w:r>
          </w:p>
        </w:tc>
      </w:tr>
      <w:tr w:rsidR="00896E1E" w:rsidRPr="00896E1E" w14:paraId="61C78007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320A" w14:textId="77777777" w:rsidR="001B3195" w:rsidRPr="00972D5C" w:rsidRDefault="001B3195" w:rsidP="001B3195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006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966E" w14:textId="1310EC67" w:rsidR="001B3195" w:rsidRPr="00972D5C" w:rsidRDefault="001B3195" w:rsidP="001B3195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Tehnika </w:t>
            </w:r>
            <w:r w:rsidR="00972D5C"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tn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C9E9" w14:textId="77777777" w:rsidR="001B3195" w:rsidRPr="00972D5C" w:rsidRDefault="001B3195" w:rsidP="00281403">
            <w:pPr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C236" w14:textId="24FD3982" w:rsidR="001B3195" w:rsidRPr="00972D5C" w:rsidRDefault="001B3195" w:rsidP="00300551">
            <w:pPr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</w:t>
            </w:r>
            <w:r w:rsidR="003F48F5"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</w:t>
            </w:r>
            <w:r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8C44" w14:textId="77777777" w:rsidR="001B3195" w:rsidRDefault="001B3195" w:rsidP="00395B5B">
            <w:pPr>
              <w:ind w:left="2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202</w:t>
            </w:r>
            <w:r w:rsidR="0029279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</w:t>
            </w:r>
          </w:p>
          <w:p w14:paraId="54BC9843" w14:textId="7D5DCD1B" w:rsidR="00D842F0" w:rsidRPr="00972D5C" w:rsidRDefault="00D842F0" w:rsidP="00395B5B">
            <w:pPr>
              <w:ind w:left="2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prioriteet</w:t>
            </w:r>
            <w:r w:rsidR="00EF467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nr</w:t>
            </w:r>
            <w:r w:rsidR="00EF467D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="008E6CE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2BE9" w14:textId="77777777" w:rsidR="001B3195" w:rsidRPr="00972D5C" w:rsidRDefault="001B3195" w:rsidP="001B3195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3873A" w14:textId="6A2F0238" w:rsidR="001B3195" w:rsidRPr="00972D5C" w:rsidRDefault="001B3195" w:rsidP="001B3195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Kesk tn ja Koidu tn vaheline </w:t>
            </w:r>
            <w:r w:rsidR="006B0647"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sõidutee</w:t>
            </w:r>
            <w:r w:rsidR="00FD3EE2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lõik</w:t>
            </w:r>
            <w:r w:rsidR="006B0647"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,</w:t>
            </w:r>
            <w:r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kõnnitee ja  valgustuse rekonstrueerimine</w:t>
            </w:r>
            <w:r w:rsidR="006B0647"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, sademevee ärajuhtimine</w:t>
            </w:r>
            <w:r w:rsidRPr="00972D5C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(projekteerida).</w:t>
            </w:r>
          </w:p>
        </w:tc>
      </w:tr>
      <w:tr w:rsidR="003F48F5" w:rsidRPr="002A5F43" w14:paraId="7676F08A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09A3" w14:textId="4F3750C2" w:rsidR="003F48F5" w:rsidRPr="00D046E1" w:rsidRDefault="003F48F5" w:rsidP="001B3195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D046E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010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17A13" w14:textId="639825B4" w:rsidR="003F48F5" w:rsidRPr="00D046E1" w:rsidRDefault="003F48F5" w:rsidP="001B3195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D046E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O. </w:t>
            </w:r>
            <w:proofErr w:type="spellStart"/>
            <w:r w:rsidRPr="00D046E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Müntheri</w:t>
            </w:r>
            <w:proofErr w:type="spellEnd"/>
            <w:r w:rsidRPr="00D046E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tn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E5CC" w14:textId="2F6FEC8C" w:rsidR="003F48F5" w:rsidRPr="00D046E1" w:rsidRDefault="00F76CF2" w:rsidP="00281403">
            <w:pPr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D046E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941B" w14:textId="3BA51E3F" w:rsidR="003F48F5" w:rsidRPr="00D046E1" w:rsidRDefault="003F48F5" w:rsidP="00300551">
            <w:pPr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D046E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12 000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30D9" w14:textId="77777777" w:rsidR="003F48F5" w:rsidRDefault="003F48F5" w:rsidP="00395B5B">
            <w:pPr>
              <w:ind w:left="2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D046E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2023</w:t>
            </w:r>
          </w:p>
          <w:p w14:paraId="3EFEB736" w14:textId="17E36E69" w:rsidR="00EF467D" w:rsidRPr="00D046E1" w:rsidRDefault="00EF467D" w:rsidP="00395B5B">
            <w:pPr>
              <w:ind w:left="2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prioriteet   nr 1</w:t>
            </w:r>
            <w:r w:rsidR="008E6CE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5F91" w14:textId="77777777" w:rsidR="003F48F5" w:rsidRPr="00D046E1" w:rsidRDefault="003F48F5" w:rsidP="001B3195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2C6C" w14:textId="10E8266C" w:rsidR="003F48F5" w:rsidRPr="00D046E1" w:rsidRDefault="003F48F5" w:rsidP="001B3195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D046E1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Ühekordne pindamine graniitkivikillustikuga 380x 5= 1 900m²</w:t>
            </w:r>
          </w:p>
        </w:tc>
      </w:tr>
      <w:tr w:rsidR="00D94EEF" w:rsidRPr="002A5F43" w14:paraId="654D781E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A6D7" w14:textId="30654035" w:rsidR="00D94EEF" w:rsidRPr="007A0EFF" w:rsidRDefault="00976DD1" w:rsidP="001B3195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029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681D" w14:textId="338B8262" w:rsidR="00D94EEF" w:rsidRPr="007A0EFF" w:rsidRDefault="00D94EEF" w:rsidP="001B3195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Toome tn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EA7D" w14:textId="0C65DD66" w:rsidR="00D94EEF" w:rsidRPr="007A0EFF" w:rsidRDefault="00D94EEF" w:rsidP="00281403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300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A1F8" w14:textId="17CD47B3" w:rsidR="00D94EEF" w:rsidRPr="007A0EFF" w:rsidRDefault="00B56E3E" w:rsidP="00300551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</w:t>
            </w:r>
            <w:r w:rsidR="00480BF1"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</w:t>
            </w: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5194" w14:textId="45901E2D" w:rsidR="00D94EEF" w:rsidRPr="007A0EFF" w:rsidRDefault="00B56E3E" w:rsidP="00395B5B">
            <w:pPr>
              <w:ind w:left="2"/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202</w:t>
            </w:r>
            <w:r w:rsid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743B" w14:textId="77777777" w:rsidR="00D94EEF" w:rsidRPr="007A0EFF" w:rsidRDefault="00D94EEF" w:rsidP="001B3195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D0A1" w14:textId="646BF342" w:rsidR="00D94EEF" w:rsidRPr="007A0EFF" w:rsidRDefault="00B56E3E" w:rsidP="001B3195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Asfaltkatte taastustööd </w:t>
            </w:r>
            <w:r w:rsidR="006246FE"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vana asfaltkatte </w:t>
            </w:r>
            <w:proofErr w:type="spellStart"/>
            <w:r w:rsidR="006246FE"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fraeesimine</w:t>
            </w:r>
            <w:proofErr w:type="spellEnd"/>
            <w:r w:rsidR="006246FE"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ja uue katte ehitus (tehnilise kirjelduse alusel) </w:t>
            </w:r>
            <w:r w:rsidR="00480BF1"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7</w:t>
            </w: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x300=</w:t>
            </w:r>
            <w:r w:rsidR="00480BF1"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2 </w:t>
            </w: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  <w:r w:rsidR="00480BF1"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</w:t>
            </w: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0.-</w:t>
            </w:r>
            <w:r w:rsidR="006246FE"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Tehnika ja Toome põik vaheline lõik.</w:t>
            </w:r>
          </w:p>
        </w:tc>
      </w:tr>
      <w:tr w:rsidR="00F10BFD" w:rsidRPr="002A5F43" w14:paraId="191B8A90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D342" w14:textId="2FC6095F" w:rsidR="00F10BFD" w:rsidRPr="007A0EFF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003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334A" w14:textId="5B625488" w:rsidR="00F10BFD" w:rsidRPr="007A0EFF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Kooli tn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06D14" w14:textId="6651C922" w:rsidR="00F10BFD" w:rsidRPr="007A0EFF" w:rsidRDefault="00F10BFD" w:rsidP="00281403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983E" w14:textId="6A9E147C" w:rsidR="00F10BFD" w:rsidRPr="007A0EFF" w:rsidRDefault="00F10BFD" w:rsidP="00F10BFD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120 000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65A8" w14:textId="4D84D1E8" w:rsidR="00F10BFD" w:rsidRPr="007A0EFF" w:rsidRDefault="00F10BFD" w:rsidP="00F10BFD">
            <w:pPr>
              <w:ind w:left="2"/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9D6D" w14:textId="7B758A98" w:rsidR="00F10BFD" w:rsidRPr="007A0EFF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Elektrilevi elektri-paigaldiste ümbertõstmine. 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0556" w14:textId="6752D6D6" w:rsidR="00F10BFD" w:rsidRPr="007A0EFF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Toome tn ja Ääsi tn vaheline lõik. </w:t>
            </w:r>
            <w:r w:rsidRPr="007A0EF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Sõidutee (koos ristmikega) kõnniteed, tänavavalgustus. Asfaltkatte rekonstrueerimine.</w:t>
            </w:r>
          </w:p>
        </w:tc>
      </w:tr>
      <w:tr w:rsidR="00F10BFD" w:rsidRPr="002A5F43" w14:paraId="7A6619A3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4504E" w14:textId="0DEA2D4C" w:rsidR="00F10BFD" w:rsidRPr="007A0EFF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048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74C9" w14:textId="6BD87541" w:rsidR="00F10BFD" w:rsidRPr="007A0EFF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Sireli tn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228E" w14:textId="6A1724BD" w:rsidR="00F10BFD" w:rsidRPr="007A0EFF" w:rsidRDefault="00F10BFD" w:rsidP="00281403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610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6BC4" w14:textId="14E956AE" w:rsidR="00F10BFD" w:rsidRPr="007A0EFF" w:rsidRDefault="00F10BFD" w:rsidP="00F10BFD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12 000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7114D" w14:textId="56AF19E4" w:rsidR="00F10BFD" w:rsidRPr="007A0EFF" w:rsidRDefault="00F10BFD" w:rsidP="00F10BFD">
            <w:pPr>
              <w:ind w:left="2"/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2024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7B4E" w14:textId="77777777" w:rsidR="00F10BFD" w:rsidRPr="007A0EFF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525A" w14:textId="16812103" w:rsidR="00F10BFD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Kogu tänava ulatuses ühekordne pindamine graniitkivikillustikuga 610x4=2 440m²</w:t>
            </w:r>
          </w:p>
        </w:tc>
      </w:tr>
      <w:tr w:rsidR="00F10BFD" w:rsidRPr="002A5F43" w14:paraId="5F23AF69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6C23" w14:textId="6E62F1C1" w:rsidR="00F10BFD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020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4BC9" w14:textId="64E1769E" w:rsidR="00F10BFD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Lurichi</w:t>
            </w:r>
            <w:proofErr w:type="spellEnd"/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tn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4C63" w14:textId="38906ED4" w:rsidR="00F10BFD" w:rsidRDefault="00F10BFD" w:rsidP="00281403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320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613B" w14:textId="17F89648" w:rsidR="00F10BFD" w:rsidRDefault="00F10BFD" w:rsidP="00F10BFD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6 500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0A86" w14:textId="36AA04C6" w:rsidR="00F10BFD" w:rsidRDefault="00F10BFD" w:rsidP="00F10BFD">
            <w:pPr>
              <w:ind w:left="2"/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2024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7458" w14:textId="77777777" w:rsidR="00F10BFD" w:rsidRPr="007A0EFF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409E" w14:textId="3385F7BF" w:rsidR="00F10BFD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Ühekordne pindamine graniitkivikillustikuga 320x4=1 280m²</w:t>
            </w:r>
          </w:p>
        </w:tc>
      </w:tr>
      <w:tr w:rsidR="00F10BFD" w:rsidRPr="002A5F43" w14:paraId="632B236B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0FCA" w14:textId="7B17829C" w:rsidR="00F10BFD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74ED" w14:textId="4FFAA13E" w:rsidR="00F10BFD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Pargi tn  L2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78F2" w14:textId="5D08AA0D" w:rsidR="00F10BFD" w:rsidRDefault="00F10BFD" w:rsidP="00281403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B561" w14:textId="3070AF75" w:rsidR="00F10BFD" w:rsidRDefault="00F10BFD" w:rsidP="00F10BFD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20 000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1F6E" w14:textId="6E07E335" w:rsidR="00F10BFD" w:rsidRDefault="00F10BFD" w:rsidP="00F10BFD">
            <w:pPr>
              <w:ind w:left="2"/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2024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ACF6" w14:textId="3FA461F0" w:rsidR="00F10BFD" w:rsidRPr="007A0EFF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Tänavavalgustus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FF5C" w14:textId="204E0D6E" w:rsidR="00F10BFD" w:rsidRDefault="00F10BFD" w:rsidP="00F10BF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Pargi tn lõik 2 </w:t>
            </w:r>
            <w:proofErr w:type="spellStart"/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G.Lurichi</w:t>
            </w:r>
            <w:proofErr w:type="spellEnd"/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tn ja Pargi tn lõik 1 vaheline lõik. 110x3,5=385m². Asfalteerida . Ehitada tehnilise kirjelduse alusel. Liikluskorraldus jalgratta ja jalgteeksvõi </w:t>
            </w:r>
            <w:proofErr w:type="spellStart"/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õueala</w:t>
            </w:r>
            <w:proofErr w:type="spellEnd"/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</w:tc>
      </w:tr>
      <w:tr w:rsidR="00F10BFD" w:rsidRPr="002A5F43" w14:paraId="5E495308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409D" w14:textId="7B07A5D0" w:rsidR="00F10BFD" w:rsidRPr="00FD3EE2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006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ACB7" w14:textId="2FDE28AF" w:rsidR="00F10BFD" w:rsidRPr="00FD3EE2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Tehnika tn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AE9E" w14:textId="488DE0F0" w:rsidR="00F10BFD" w:rsidRPr="00FD3EE2" w:rsidRDefault="00F10BFD" w:rsidP="00281403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500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977A" w14:textId="3C56EB9F" w:rsidR="00F10BFD" w:rsidRPr="00FD3EE2" w:rsidRDefault="00F10BFD" w:rsidP="00F10BFD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300 000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5E004" w14:textId="6A40B1CB" w:rsidR="00F10BFD" w:rsidRPr="00FD3EE2" w:rsidRDefault="00F10BFD" w:rsidP="00F10BFD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2025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C8E0" w14:textId="77777777" w:rsidR="00F10BFD" w:rsidRPr="00FD3EE2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27E6" w14:textId="453F4F40" w:rsidR="00F10BFD" w:rsidRPr="00FD3EE2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O.Müntheri</w:t>
            </w:r>
            <w:proofErr w:type="spellEnd"/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tn ja Raudtee tn vaheline lõik, kõnnitee ja sõidutee ehitus ja rekonstrueerimine. Tänavavalgustuse kaasajastamine (projekteerida).</w:t>
            </w:r>
          </w:p>
        </w:tc>
      </w:tr>
      <w:tr w:rsidR="00F10BFD" w:rsidRPr="002A5F43" w14:paraId="24139F50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0E84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BCD0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Kukelossi, Rahu põik ja Laane tn arengupiirkonna tn (Tamsalu)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4FC1" w14:textId="77777777" w:rsidR="00F10BFD" w:rsidRPr="00E41135" w:rsidRDefault="00F10BFD" w:rsidP="00281403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70EF" w14:textId="77777777" w:rsidR="00F10BFD" w:rsidRPr="00E41135" w:rsidRDefault="00F10BFD" w:rsidP="00F10BFD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300 000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6827" w14:textId="7E61BA6B" w:rsidR="00F10BFD" w:rsidRPr="00E41135" w:rsidRDefault="00F10BFD" w:rsidP="00F10BFD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6639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Kommunikatsioonide arendus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928A" w14:textId="26D5DF1D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Ehitus. Olemas DP. Planeeringu ala puudub otsene vajadus</w:t>
            </w:r>
          </w:p>
        </w:tc>
      </w:tr>
      <w:tr w:rsidR="00F10BFD" w:rsidRPr="002A5F43" w14:paraId="78AC722F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781C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9EEB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Põllu tn arengupiirkonna tn  (Tamsalu)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618F" w14:textId="77777777" w:rsidR="00F10BFD" w:rsidRPr="00E41135" w:rsidRDefault="00F10BFD" w:rsidP="00281403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69AB" w14:textId="77777777" w:rsidR="00F10BFD" w:rsidRPr="00E41135" w:rsidRDefault="00F10BFD" w:rsidP="00F10BFD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300 000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79DE" w14:textId="748F48D6" w:rsidR="00F10BFD" w:rsidRPr="00E41135" w:rsidRDefault="00F10BFD" w:rsidP="00F10BFD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350E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Kommunikatsioonide arendus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3A24" w14:textId="50B8668A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Ehitus. Olemas DP. Planeeringu ala puudub otsene vajadus</w:t>
            </w:r>
          </w:p>
        </w:tc>
      </w:tr>
      <w:tr w:rsidR="00F10BFD" w:rsidRPr="002A5F43" w14:paraId="04AAFEC4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5FA0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003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3BFE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Tööstuse tn arenduspiirkond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441F6" w14:textId="77777777" w:rsidR="00F10BFD" w:rsidRPr="00E41135" w:rsidRDefault="00F10BFD" w:rsidP="00281403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472B" w14:textId="77777777" w:rsidR="00F10BFD" w:rsidRPr="00E41135" w:rsidRDefault="00F10BFD" w:rsidP="00F10BFD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400 000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1D6D" w14:textId="6D55C103" w:rsidR="00F10BFD" w:rsidRPr="00E41135" w:rsidRDefault="00F10BFD" w:rsidP="00F10BFD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2025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D283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Kommunikatsioonide arendus</w:t>
            </w: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7C55B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Ehitus. Tööstuse tn ja Paide mnt vaheline lõik 1000m Olemas DP.</w:t>
            </w:r>
          </w:p>
        </w:tc>
      </w:tr>
      <w:tr w:rsidR="00F10BFD" w:rsidRPr="002A5F43" w14:paraId="37FB7EF9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1342" w14:textId="447AB308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014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B7D42" w14:textId="40A51DCC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Nõlva tn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FBE3" w14:textId="0B3767F6" w:rsidR="00F10BFD" w:rsidRPr="00E41135" w:rsidRDefault="00F10BFD" w:rsidP="00281403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130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DBB4" w14:textId="16614172" w:rsidR="00F10BFD" w:rsidRPr="00E41135" w:rsidRDefault="00F10BFD" w:rsidP="00F10BFD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30 000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509E" w14:textId="4269ADBB" w:rsidR="00F10BFD" w:rsidRPr="00E41135" w:rsidRDefault="00F10BFD" w:rsidP="00F10BFD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C17F" w14:textId="5A8288B8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07F8" w14:textId="55D9E35C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Ehitus kogu tn ulatuses. </w:t>
            </w:r>
          </w:p>
        </w:tc>
      </w:tr>
      <w:tr w:rsidR="00F10BFD" w:rsidRPr="002A5F43" w14:paraId="2FAF5E50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399FE" w14:textId="1D070A90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059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7D17" w14:textId="3A900910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Raudtee põik tn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B0B2" w14:textId="68B62DB3" w:rsidR="00F10BFD" w:rsidRPr="00E41135" w:rsidRDefault="00F10BFD" w:rsidP="00281403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210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9899" w14:textId="40EF77A5" w:rsidR="00F10BFD" w:rsidRPr="00E41135" w:rsidRDefault="00F10BFD" w:rsidP="00F10BFD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50 000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E9D8" w14:textId="46B7EE19" w:rsidR="00F10BFD" w:rsidRPr="00E41135" w:rsidRDefault="00F10BFD" w:rsidP="00F10BFD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6C927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B429" w14:textId="2B1104BA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Ehitus kogu tn ulatuses.</w:t>
            </w:r>
          </w:p>
        </w:tc>
      </w:tr>
      <w:tr w:rsidR="00F10BFD" w:rsidRPr="002A5F43" w14:paraId="764024CC" w14:textId="77777777" w:rsidTr="00395B5B">
        <w:trPr>
          <w:trHeight w:val="5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3A26" w14:textId="78F3B46C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009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91BB" w14:textId="7963E1D6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Sõpruse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892D" w14:textId="73C27B7F" w:rsidR="00F10BFD" w:rsidRPr="00E41135" w:rsidRDefault="00F10BFD" w:rsidP="00281403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245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5FCF" w14:textId="2F4B5383" w:rsidR="00F10BFD" w:rsidRPr="00E41135" w:rsidRDefault="00F10BFD" w:rsidP="00F10BFD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100 000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6795" w14:textId="60646D39" w:rsidR="00F10BFD" w:rsidRPr="00E41135" w:rsidRDefault="00F10BFD" w:rsidP="00F10BFD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A1BD" w14:textId="77777777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84A2" w14:textId="3C859C48" w:rsidR="00F10BFD" w:rsidRPr="00E41135" w:rsidRDefault="00F10BFD" w:rsidP="00F10BFD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Kesk tn ja Heina tn vaheline lõik. Sõidutee </w:t>
            </w:r>
            <w:proofErr w:type="spellStart"/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rek</w:t>
            </w:r>
            <w:proofErr w:type="spellEnd"/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kõnnitee ehitus ja tänavavalgustuse </w:t>
            </w:r>
            <w:proofErr w:type="spellStart"/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rek</w:t>
            </w:r>
            <w:proofErr w:type="spellEnd"/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.</w:t>
            </w:r>
          </w:p>
        </w:tc>
      </w:tr>
    </w:tbl>
    <w:p w14:paraId="2EFC5C5A" w14:textId="77777777" w:rsidR="00745BD5" w:rsidRPr="002A5F43" w:rsidRDefault="00745BD5">
      <w:pPr>
        <w:spacing w:after="0"/>
        <w:rPr>
          <w:color w:val="auto"/>
        </w:rPr>
      </w:pPr>
    </w:p>
    <w:p w14:paraId="226FB68C" w14:textId="77777777" w:rsidR="00745BD5" w:rsidRPr="002A5F43" w:rsidRDefault="00745BD5">
      <w:pPr>
        <w:spacing w:after="0"/>
        <w:rPr>
          <w:color w:val="auto"/>
        </w:rPr>
      </w:pPr>
    </w:p>
    <w:p w14:paraId="32BAE822" w14:textId="77777777" w:rsidR="00745BD5" w:rsidRPr="002A5F43" w:rsidRDefault="0088008F">
      <w:pPr>
        <w:spacing w:after="0"/>
        <w:rPr>
          <w:color w:val="auto"/>
        </w:rPr>
      </w:pPr>
      <w:r w:rsidRPr="002A5F43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14:paraId="476840EF" w14:textId="77777777" w:rsidR="00E055BD" w:rsidRPr="002A5F43" w:rsidRDefault="0055283E" w:rsidP="0055283E">
      <w:pPr>
        <w:spacing w:after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A5F43">
        <w:rPr>
          <w:rFonts w:ascii="Times New Roman" w:hAnsi="Times New Roman" w:cs="Times New Roman"/>
          <w:b/>
          <w:color w:val="auto"/>
          <w:sz w:val="28"/>
          <w:szCs w:val="28"/>
        </w:rPr>
        <w:t>Tamsalu piirkonna teed</w:t>
      </w:r>
    </w:p>
    <w:tbl>
      <w:tblPr>
        <w:tblStyle w:val="TableGrid"/>
        <w:tblW w:w="14568" w:type="dxa"/>
        <w:tblInd w:w="-108" w:type="dxa"/>
        <w:tblCellMar>
          <w:top w:w="54" w:type="dxa"/>
          <w:left w:w="104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615"/>
        <w:gridCol w:w="1072"/>
        <w:gridCol w:w="1416"/>
        <w:gridCol w:w="1077"/>
        <w:gridCol w:w="3022"/>
        <w:gridCol w:w="5363"/>
      </w:tblGrid>
      <w:tr w:rsidR="002A5F43" w:rsidRPr="002A5F43" w14:paraId="6CB9CC73" w14:textId="77777777" w:rsidTr="007F52CF">
        <w:trPr>
          <w:trHeight w:val="97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58FEFD6" w14:textId="77777777" w:rsidR="00E055BD" w:rsidRPr="002A5F43" w:rsidRDefault="00E055BD" w:rsidP="00CD4692">
            <w:pPr>
              <w:ind w:left="4"/>
              <w:jc w:val="both"/>
              <w:rPr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Tee nr </w:t>
            </w:r>
          </w:p>
          <w:p w14:paraId="7DF0A481" w14:textId="77777777" w:rsidR="00E055BD" w:rsidRPr="002A5F43" w:rsidRDefault="009C693E" w:rsidP="00CD4692">
            <w:pPr>
              <w:ind w:left="4"/>
              <w:jc w:val="both"/>
              <w:rPr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78</w:t>
            </w:r>
            <w:r w:rsidR="00FE1C97"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70</w:t>
            </w:r>
            <w:r w:rsidR="00E055BD"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+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14:paraId="13E3D8CF" w14:textId="77777777" w:rsidR="00E055BD" w:rsidRPr="002A5F43" w:rsidRDefault="00E055BD" w:rsidP="00CD4692">
            <w:pPr>
              <w:rPr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Nimetus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7013F10" w14:textId="77777777" w:rsidR="00E055BD" w:rsidRPr="002A5F43" w:rsidRDefault="00E055BD" w:rsidP="00CD4692">
            <w:pPr>
              <w:rPr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Pikku Pikkus m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15B0" w14:textId="77777777" w:rsidR="00E055BD" w:rsidRPr="002A5F43" w:rsidRDefault="00E055BD" w:rsidP="00CD4692">
            <w:pPr>
              <w:ind w:left="4"/>
              <w:rPr>
                <w:color w:val="auto"/>
                <w:sz w:val="24"/>
                <w:szCs w:val="24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Rekonstr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. </w:t>
            </w:r>
          </w:p>
          <w:p w14:paraId="3D95E8B7" w14:textId="77777777" w:rsidR="00E055BD" w:rsidRPr="002A5F43" w:rsidRDefault="00E055BD" w:rsidP="00CD4692">
            <w:pPr>
              <w:ind w:left="4"/>
              <w:rPr>
                <w:color w:val="auto"/>
                <w:sz w:val="24"/>
                <w:szCs w:val="24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maksumu</w:t>
            </w:r>
            <w:proofErr w:type="spellEnd"/>
          </w:p>
          <w:p w14:paraId="3B0D7DFC" w14:textId="77777777" w:rsidR="00E055BD" w:rsidRPr="002A5F43" w:rsidRDefault="00E055BD" w:rsidP="00CD4692">
            <w:pPr>
              <w:ind w:left="4"/>
              <w:rPr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s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0DA8" w14:textId="77777777" w:rsidR="00E055BD" w:rsidRPr="002A5F43" w:rsidRDefault="00E055BD" w:rsidP="00CD4692">
            <w:pPr>
              <w:spacing w:line="237" w:lineRule="auto"/>
              <w:ind w:left="4"/>
              <w:rPr>
                <w:color w:val="auto"/>
                <w:sz w:val="24"/>
                <w:szCs w:val="24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Rekons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 tr. </w:t>
            </w:r>
          </w:p>
          <w:p w14:paraId="16C3A918" w14:textId="77777777" w:rsidR="00E055BD" w:rsidRPr="002A5F43" w:rsidRDefault="00E055BD" w:rsidP="00CD4692">
            <w:pPr>
              <w:ind w:left="4"/>
              <w:rPr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aasta 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AC6FF" w14:textId="77777777" w:rsidR="00E055BD" w:rsidRPr="002A5F43" w:rsidRDefault="00E055BD" w:rsidP="00CD4692">
            <w:pPr>
              <w:ind w:left="4" w:right="1133"/>
              <w:rPr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Seotud tegevus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1734" w14:textId="77777777" w:rsidR="00E055BD" w:rsidRPr="002A5F43" w:rsidRDefault="00E055BD" w:rsidP="00CD4692">
            <w:pPr>
              <w:ind w:left="4"/>
              <w:rPr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Märkused </w:t>
            </w:r>
          </w:p>
          <w:p w14:paraId="6413F563" w14:textId="77777777" w:rsidR="00E055BD" w:rsidRPr="002A5F43" w:rsidRDefault="00E055BD" w:rsidP="00CD4692">
            <w:pPr>
              <w:ind w:left="4"/>
              <w:rPr>
                <w:color w:val="auto"/>
                <w:sz w:val="24"/>
                <w:szCs w:val="24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(tegevus, tee või tänava seisund) </w:t>
            </w:r>
          </w:p>
        </w:tc>
      </w:tr>
      <w:tr w:rsidR="002A5F43" w:rsidRPr="002A5F43" w14:paraId="072A367B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6A288F0E" w14:textId="77777777" w:rsidR="00C858CD" w:rsidRPr="002A0B7F" w:rsidRDefault="00FE1C97" w:rsidP="00C858CD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050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310509E4" w14:textId="77777777" w:rsidR="00C858CD" w:rsidRPr="002A0B7F" w:rsidRDefault="00C858CD" w:rsidP="00C858C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Tamsalu- Põdrangu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295948B2" w14:textId="4628CA46" w:rsidR="00C858CD" w:rsidRPr="002A0B7F" w:rsidRDefault="00025437" w:rsidP="00281403">
            <w:pPr>
              <w:ind w:left="1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395B5B"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00</w:t>
            </w:r>
            <w:r w:rsidR="00EC0902"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1469879" w14:textId="4E1438D2" w:rsidR="00C858CD" w:rsidRPr="002A0B7F" w:rsidRDefault="00025437" w:rsidP="00281403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C858CD"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</w:t>
            </w:r>
            <w:r w:rsidR="00395B5B"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="00C858CD"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95507D7" w14:textId="77777777" w:rsidR="00C858CD" w:rsidRDefault="00C858CD" w:rsidP="00395B5B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</w:t>
            </w:r>
            <w:r w:rsid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  <w:p w14:paraId="6C54428E" w14:textId="6C101005" w:rsidR="00DB7C60" w:rsidRPr="002A0B7F" w:rsidRDefault="00DB7C60" w:rsidP="00395B5B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prioriteet  nr </w:t>
            </w:r>
            <w:r w:rsidR="008E6C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78A314D" w14:textId="77777777" w:rsidR="00C858CD" w:rsidRPr="002A0B7F" w:rsidRDefault="00C858CD" w:rsidP="00C858CD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0B925096" w14:textId="56AE602E" w:rsidR="00C858CD" w:rsidRPr="002A0B7F" w:rsidRDefault="00C858CD" w:rsidP="00C858CD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Ühekordne pindamine graniitkivikillustikuga</w:t>
            </w:r>
            <w:r w:rsidR="00851982"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profileerimine asfaltbetooniga 5x</w:t>
            </w:r>
            <w:r w:rsidR="000254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3 00</w:t>
            </w:r>
            <w:r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0=1</w:t>
            </w:r>
            <w:r w:rsidR="000254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0254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Pr="002A0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00m²</w:t>
            </w:r>
          </w:p>
        </w:tc>
      </w:tr>
      <w:tr w:rsidR="0023632A" w:rsidRPr="002A5F43" w14:paraId="42DC2278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7978B1B2" w14:textId="77777777" w:rsidR="0023632A" w:rsidRPr="002A5F43" w:rsidRDefault="0023632A" w:rsidP="0023632A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007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2645EF87" w14:textId="4BC6AC0C" w:rsidR="0023632A" w:rsidRPr="002A5F43" w:rsidRDefault="0023632A" w:rsidP="0023632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Assamalla</w:t>
            </w:r>
            <w:proofErr w:type="spellEnd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proofErr w:type="spellStart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Võhmetu</w:t>
            </w:r>
            <w:proofErr w:type="spellEnd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Pork</w:t>
            </w:r>
            <w:r w:rsidR="007A6D8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</w:t>
            </w:r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 tee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6402DD3E" w14:textId="77777777" w:rsidR="0023632A" w:rsidRPr="002A5F43" w:rsidRDefault="0023632A" w:rsidP="00281403">
            <w:pPr>
              <w:ind w:left="1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CEE6D23" w14:textId="77777777" w:rsidR="0023632A" w:rsidRPr="002A5F43" w:rsidRDefault="0023632A" w:rsidP="00281403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 etapp 70 000</w:t>
            </w:r>
          </w:p>
          <w:p w14:paraId="7255D638" w14:textId="36B89209" w:rsidR="0023632A" w:rsidRPr="002A5F43" w:rsidRDefault="0023632A" w:rsidP="00281403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2F87829" w14:textId="77777777" w:rsidR="0023632A" w:rsidRDefault="0023632A" w:rsidP="00395B5B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2022</w:t>
            </w:r>
          </w:p>
          <w:p w14:paraId="620815CE" w14:textId="6DA6B6F9" w:rsidR="00DB7C60" w:rsidRPr="002A5F43" w:rsidRDefault="00DB7C60" w:rsidP="00395B5B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prioriteet nr </w:t>
            </w:r>
            <w:r w:rsidR="00F551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B397C97" w14:textId="77777777" w:rsidR="0023632A" w:rsidRPr="002A5F43" w:rsidRDefault="0023632A" w:rsidP="0023632A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76D9742" w14:textId="1115C327" w:rsidR="0023632A" w:rsidRPr="002A5F43" w:rsidRDefault="0023632A" w:rsidP="0023632A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Töid teostatakse kahes etapis: I etapp </w:t>
            </w:r>
            <w:proofErr w:type="spellStart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Assamalla</w:t>
            </w:r>
            <w:proofErr w:type="spellEnd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ja </w:t>
            </w:r>
            <w:proofErr w:type="spellStart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Võhmetu</w:t>
            </w:r>
            <w:proofErr w:type="spellEnd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vaheline lõik 4x 3 200= 12 800m² ja II etapp Porkuni ja </w:t>
            </w:r>
            <w:proofErr w:type="spellStart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Võhmetu</w:t>
            </w:r>
            <w:proofErr w:type="spellEnd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vaheline lõik 4x 2 700= 10 800m²  Kahekordne eelpuistega pindamine (kruusatäide, höövlikraavi lõikus)</w:t>
            </w:r>
          </w:p>
          <w:p w14:paraId="62506FC1" w14:textId="77777777" w:rsidR="0023632A" w:rsidRPr="002A5F43" w:rsidRDefault="0023632A" w:rsidP="0023632A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D0BB0" w:rsidRPr="002A5F43" w14:paraId="6B0DD4E1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77F262CD" w14:textId="5A4476A7" w:rsidR="003D0BB0" w:rsidRPr="002A5F43" w:rsidRDefault="003D0BB0" w:rsidP="003D0BB0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055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798C6721" w14:textId="77777777" w:rsidR="003D0BB0" w:rsidRDefault="003D0BB0" w:rsidP="003D0BB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Kursi- </w:t>
            </w:r>
            <w:proofErr w:type="spellStart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Kerguta</w:t>
            </w:r>
            <w:proofErr w:type="spellEnd"/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tee</w:t>
            </w:r>
            <w:r w:rsidR="00E413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14:paraId="28C549B0" w14:textId="18D743E8" w:rsidR="00E41364" w:rsidRPr="002A5F43" w:rsidRDefault="00E41364" w:rsidP="003D0BB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33A8AF0B" w14:textId="71EB95E1" w:rsidR="003D0BB0" w:rsidRPr="002A5F43" w:rsidRDefault="00F90F2A" w:rsidP="00281403">
            <w:pPr>
              <w:ind w:left="1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5B53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1192C3A" w14:textId="5844BFD1" w:rsidR="005B53C1" w:rsidRDefault="005B53C1" w:rsidP="00281403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 etapp</w:t>
            </w:r>
          </w:p>
          <w:p w14:paraId="6950051F" w14:textId="75E1C395" w:rsidR="003D0BB0" w:rsidRPr="002A5F43" w:rsidRDefault="00F90F2A" w:rsidP="00281403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  <w:r w:rsidR="003D0BB0"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FAC9BFD" w14:textId="77777777" w:rsidR="003D0BB0" w:rsidRDefault="003D0BB0" w:rsidP="00395B5B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2022</w:t>
            </w:r>
          </w:p>
          <w:p w14:paraId="3DE16515" w14:textId="38D21994" w:rsidR="00DB7C60" w:rsidRPr="002A5F43" w:rsidRDefault="00DB7C60" w:rsidP="00395B5B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Prioriteet nr </w:t>
            </w:r>
            <w:r w:rsidR="002C32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AEFA2E9" w14:textId="77777777" w:rsidR="003D0BB0" w:rsidRPr="002A5F43" w:rsidRDefault="003D0BB0" w:rsidP="003D0BB0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DB2F536" w14:textId="422AEFA5" w:rsidR="003D0BB0" w:rsidRPr="002A5F43" w:rsidRDefault="005B53C1" w:rsidP="003D0BB0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Töid teostataks kahes etapis. I etapp </w:t>
            </w:r>
            <w:proofErr w:type="spellStart"/>
            <w:r w:rsidRPr="005B53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Vajangu</w:t>
            </w:r>
            <w:proofErr w:type="spellEnd"/>
            <w:r w:rsidRPr="005B53C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kuni Madise kinnistu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3D0BB0"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Kahekordne eelpuistega pindamine (kruusatäide)</w:t>
            </w:r>
          </w:p>
          <w:p w14:paraId="264974AD" w14:textId="6BD3B735" w:rsidR="003D0BB0" w:rsidRPr="002A5F43" w:rsidRDefault="003D0BB0" w:rsidP="003D0BB0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4x </w:t>
            </w:r>
            <w:r w:rsidR="00886C7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1 500</w:t>
            </w:r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= </w:t>
            </w:r>
            <w:r w:rsidR="00886C7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6 000</w:t>
            </w:r>
            <w:r w:rsidRPr="002A5F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m²</w:t>
            </w:r>
          </w:p>
        </w:tc>
      </w:tr>
      <w:tr w:rsidR="000B1F0E" w:rsidRPr="002A5F43" w14:paraId="4EB193D4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03077F12" w14:textId="1DADB6FA" w:rsidR="000B1F0E" w:rsidRPr="002A5F43" w:rsidRDefault="000B1F0E" w:rsidP="000B1F0E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037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51A27469" w14:textId="2C515E07" w:rsidR="000B1F0E" w:rsidRPr="002A5F43" w:rsidRDefault="000B1F0E" w:rsidP="000B1F0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Uudeküla-</w:t>
            </w:r>
            <w:proofErr w:type="spellStart"/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Naistevälja</w:t>
            </w:r>
            <w:proofErr w:type="spellEnd"/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tee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6058B3B1" w14:textId="4890F7C7" w:rsidR="000B1F0E" w:rsidRDefault="000B1F0E" w:rsidP="00281403">
            <w:pPr>
              <w:ind w:left="1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2 900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5F26C16" w14:textId="7C7E60D6" w:rsidR="000B1F0E" w:rsidRDefault="000B1F0E" w:rsidP="00281403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58 000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E3AD871" w14:textId="77777777" w:rsidR="000B1F0E" w:rsidRPr="004F02A3" w:rsidRDefault="000B1F0E" w:rsidP="000B1F0E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2023</w:t>
            </w:r>
          </w:p>
          <w:p w14:paraId="00295938" w14:textId="1E747C14" w:rsidR="004F02A3" w:rsidRPr="002A5F43" w:rsidRDefault="004F02A3" w:rsidP="000B1F0E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02A3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prioriteet  nr </w:t>
            </w:r>
            <w:r w:rsidR="008E6CE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6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D5068EC" w14:textId="77777777" w:rsidR="000B1F0E" w:rsidRPr="002A5F43" w:rsidRDefault="000B1F0E" w:rsidP="000B1F0E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20D60CB1" w14:textId="547AE1E7" w:rsidR="000B1F0E" w:rsidRDefault="000B1F0E" w:rsidP="000B1F0E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Ühekordne pindamine graniitkivikillustikuga 2 900x 4= 11 600m². Lahendada sadevee ära juhtimine. Korrastada ja puhastada </w:t>
            </w:r>
            <w:proofErr w:type="spellStart"/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ol.ol</w:t>
            </w:r>
            <w:proofErr w:type="spellEnd"/>
            <w:r w:rsidRPr="002369DE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. kraavid. </w:t>
            </w:r>
          </w:p>
        </w:tc>
      </w:tr>
      <w:tr w:rsidR="000B1F0E" w:rsidRPr="002A5F43" w14:paraId="090B9724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0A0170AE" w14:textId="4CDC76A5" w:rsidR="000B1F0E" w:rsidRPr="00395B5B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007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744C76E9" w14:textId="0B0EBCC7" w:rsidR="000B1F0E" w:rsidRPr="00395B5B" w:rsidRDefault="000B1F0E" w:rsidP="000B1F0E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Assamalla</w:t>
            </w:r>
            <w:proofErr w:type="spellEnd"/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- </w:t>
            </w:r>
            <w:proofErr w:type="spellStart"/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Võhmetu</w:t>
            </w:r>
            <w:proofErr w:type="spellEnd"/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- Pork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u</w:t>
            </w:r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ni tee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347AAF39" w14:textId="77777777" w:rsidR="000B1F0E" w:rsidRPr="00395B5B" w:rsidRDefault="000B1F0E" w:rsidP="00281403">
            <w:pPr>
              <w:ind w:left="10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3BDBCDF" w14:textId="77777777" w:rsidR="000B1F0E" w:rsidRPr="00395B5B" w:rsidRDefault="000B1F0E" w:rsidP="00281403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II etapp</w:t>
            </w:r>
          </w:p>
          <w:p w14:paraId="61A0EACE" w14:textId="61037FEA" w:rsidR="000B1F0E" w:rsidRPr="00395B5B" w:rsidRDefault="000B1F0E" w:rsidP="00281403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59 400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10CCED1" w14:textId="77777777" w:rsidR="000B1F0E" w:rsidRDefault="000B1F0E" w:rsidP="000B1F0E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2023</w:t>
            </w:r>
          </w:p>
          <w:p w14:paraId="755CDD84" w14:textId="6B83C138" w:rsidR="004F02A3" w:rsidRPr="00395B5B" w:rsidRDefault="004F02A3" w:rsidP="000B1F0E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prioriteet  nr </w:t>
            </w:r>
            <w:r w:rsidR="008E6CE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7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6AAF463" w14:textId="77777777" w:rsidR="000B1F0E" w:rsidRPr="00395B5B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E0EBEC0" w14:textId="77777777" w:rsidR="000B1F0E" w:rsidRPr="00395B5B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Töid teostatakse kahes etapis: I etapp </w:t>
            </w:r>
            <w:proofErr w:type="spellStart"/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Assamalla</w:t>
            </w:r>
            <w:proofErr w:type="spellEnd"/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ja </w:t>
            </w:r>
            <w:proofErr w:type="spellStart"/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Võhmetu</w:t>
            </w:r>
            <w:proofErr w:type="spellEnd"/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vaheline lõik 4x 3 200= 12 800m² ja II etapp Porkuni ja </w:t>
            </w:r>
            <w:proofErr w:type="spellStart"/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Võhmetu</w:t>
            </w:r>
            <w:proofErr w:type="spellEnd"/>
            <w:r w:rsidRPr="00395B5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vaheline lõik 4x 2 700= 10 800m²  Kahekordne eelpuistega pindamine (kruusatäide, höövlikraavi lõikus)</w:t>
            </w:r>
          </w:p>
          <w:p w14:paraId="676E2EF0" w14:textId="77777777" w:rsidR="000B1F0E" w:rsidRPr="00395B5B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0B1F0E" w:rsidRPr="002A5F43" w14:paraId="69F0B410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122329E4" w14:textId="77777777" w:rsidR="000B1F0E" w:rsidRPr="0030535F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023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6A0AD090" w14:textId="77777777" w:rsidR="000B1F0E" w:rsidRPr="0030535F" w:rsidRDefault="000B1F0E" w:rsidP="000B1F0E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Loksa- Põdrangu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3BF0221E" w14:textId="77777777" w:rsidR="000B1F0E" w:rsidRPr="0030535F" w:rsidRDefault="000B1F0E" w:rsidP="00281403">
            <w:pPr>
              <w:ind w:left="10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659B1C4" w14:textId="1B594F1B" w:rsidR="000B1F0E" w:rsidRPr="0030535F" w:rsidRDefault="000B1F0E" w:rsidP="00281403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96 000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21E6E83" w14:textId="77777777" w:rsidR="000B1F0E" w:rsidRDefault="000B1F0E" w:rsidP="000B1F0E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2023</w:t>
            </w:r>
          </w:p>
          <w:p w14:paraId="3A057004" w14:textId="48846519" w:rsidR="004F02A3" w:rsidRPr="0030535F" w:rsidRDefault="004F02A3" w:rsidP="000B1F0E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prioriteet nr  </w:t>
            </w:r>
            <w:r w:rsidR="008E6CE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9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DA70BB0" w14:textId="77777777" w:rsidR="000B1F0E" w:rsidRPr="0030535F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0C784EA9" w14:textId="77777777" w:rsidR="000B1F0E" w:rsidRPr="0030535F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Kahekordne eelpuistega pindamine (kruusatäide)</w:t>
            </w:r>
          </w:p>
          <w:p w14:paraId="7E6E5646" w14:textId="28EE258B" w:rsidR="000B1F0E" w:rsidRPr="0030535F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</w:t>
            </w: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x 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4 400</w:t>
            </w: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18</w:t>
            </w: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48</w:t>
            </w: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0m²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(kaasa arvatud Loksa küla </w:t>
            </w:r>
            <w:proofErr w:type="spellStart"/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sise</w:t>
            </w:r>
            <w:proofErr w:type="spellEnd"/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)</w:t>
            </w:r>
          </w:p>
        </w:tc>
      </w:tr>
      <w:tr w:rsidR="000B1F0E" w:rsidRPr="002A5F43" w14:paraId="3E8A425B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5238B4BC" w14:textId="77777777" w:rsidR="000B1F0E" w:rsidRPr="0030535F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025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647A71DA" w14:textId="77777777" w:rsidR="000B1F0E" w:rsidRPr="0030535F" w:rsidRDefault="000B1F0E" w:rsidP="000B1F0E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Sääse- Loksa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486EA511" w14:textId="77777777" w:rsidR="000B1F0E" w:rsidRPr="0030535F" w:rsidRDefault="000B1F0E" w:rsidP="00281403">
            <w:pPr>
              <w:ind w:left="10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1 393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7BF5417" w14:textId="581C220F" w:rsidR="000B1F0E" w:rsidRPr="0030535F" w:rsidRDefault="000B1F0E" w:rsidP="00281403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33 000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EA1D046" w14:textId="77777777" w:rsidR="000B1F0E" w:rsidRDefault="000B1F0E" w:rsidP="000B1F0E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</w:t>
            </w:r>
          </w:p>
          <w:p w14:paraId="6209EB2B" w14:textId="62BEB875" w:rsidR="004F02A3" w:rsidRPr="0030535F" w:rsidRDefault="004F02A3" w:rsidP="000B1F0E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prioriteet  nr </w:t>
            </w:r>
            <w:r w:rsidR="008E6CE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10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18FB148" w14:textId="77777777" w:rsidR="000B1F0E" w:rsidRPr="0030535F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7090D6C5" w14:textId="77777777" w:rsidR="000B1F0E" w:rsidRPr="0030535F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Kahekordne eelpuistega pindamine (kruusatäide)</w:t>
            </w:r>
          </w:p>
          <w:p w14:paraId="7F8C2592" w14:textId="77777777" w:rsidR="000B1F0E" w:rsidRPr="0030535F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4x 1 400= 5 600m²</w:t>
            </w:r>
          </w:p>
        </w:tc>
      </w:tr>
      <w:tr w:rsidR="000B1F0E" w:rsidRPr="002A5F43" w14:paraId="505DFBA0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0A439480" w14:textId="788A90D3" w:rsidR="000B1F0E" w:rsidRPr="002A5F43" w:rsidRDefault="000B1F0E" w:rsidP="000B1F0E">
            <w:pPr>
              <w:ind w:left="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646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062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5DA4B483" w14:textId="74006D7D" w:rsidR="000B1F0E" w:rsidRPr="0030535F" w:rsidRDefault="000B1F0E" w:rsidP="000B1F0E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Kuie</w:t>
            </w:r>
            <w:proofErr w:type="spellEnd"/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- Põdrangu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12ADE068" w14:textId="7D322BA9" w:rsidR="000B1F0E" w:rsidRPr="0030535F" w:rsidRDefault="000B1F0E" w:rsidP="00281403">
            <w:pPr>
              <w:ind w:left="10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1 050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386AEF4" w14:textId="2CE855F5" w:rsidR="000B1F0E" w:rsidRPr="0030535F" w:rsidRDefault="000B1F0E" w:rsidP="00281403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22 000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968A485" w14:textId="77777777" w:rsidR="000B1F0E" w:rsidRDefault="000B1F0E" w:rsidP="000B1F0E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2023</w:t>
            </w:r>
          </w:p>
          <w:p w14:paraId="50F290D2" w14:textId="5B57096A" w:rsidR="004F02A3" w:rsidRPr="0030535F" w:rsidRDefault="004F02A3" w:rsidP="000B1F0E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prioriteet nr </w:t>
            </w:r>
            <w:r w:rsidR="008E6CE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15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4AA9B63" w14:textId="77777777" w:rsidR="000B1F0E" w:rsidRPr="0030535F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819987C" w14:textId="77777777" w:rsidR="000B1F0E" w:rsidRPr="0030535F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Kahekordne eelpuistega pindamine (kruusatäide)</w:t>
            </w:r>
          </w:p>
          <w:p w14:paraId="2017E94D" w14:textId="400A6565" w:rsidR="000B1F0E" w:rsidRPr="0030535F" w:rsidRDefault="000B1F0E" w:rsidP="000B1F0E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30535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4x 1050= 4 200m²</w:t>
            </w:r>
          </w:p>
        </w:tc>
      </w:tr>
      <w:tr w:rsidR="000B1F0E" w:rsidRPr="005978CD" w14:paraId="59EF7F4E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36EEB74E" w14:textId="77777777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031</w:t>
            </w:r>
          </w:p>
          <w:p w14:paraId="7B0BAEAB" w14:textId="08F8F3F2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032</w:t>
            </w:r>
          </w:p>
          <w:p w14:paraId="2643CECD" w14:textId="7EFAEAB9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12614806" w14:textId="6ED2C353" w:rsidR="000B1F0E" w:rsidRPr="00BE0442" w:rsidRDefault="000B1F0E" w:rsidP="000B1F0E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Sauvälja- Linnuvabriku tee- Sääse ringtee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3914B9FA" w14:textId="61969C03" w:rsidR="000B1F0E" w:rsidRPr="00BE0442" w:rsidRDefault="000B1F0E" w:rsidP="00281403">
            <w:pPr>
              <w:ind w:left="10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1 540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B2F78F5" w14:textId="647D4CAA" w:rsidR="000B1F0E" w:rsidRPr="00BE0442" w:rsidRDefault="000B1F0E" w:rsidP="00281403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38 500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7403BF4" w14:textId="711BB6F5" w:rsidR="000B1F0E" w:rsidRPr="00BE0442" w:rsidRDefault="000B1F0E" w:rsidP="000B1F0E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5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648B751" w14:textId="77777777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63435BDA" w14:textId="0707373D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Ühekordne pindamine graniitkivikillustikuga, profileerimine asfaltbetooniga 1540x5=7 700 m²</w:t>
            </w:r>
          </w:p>
          <w:p w14:paraId="7EAD5053" w14:textId="29947C7D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lastRenderedPageBreak/>
              <w:t xml:space="preserve">Järva- Jaani- Tamsalu- </w:t>
            </w:r>
            <w:proofErr w:type="spellStart"/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Kullenga</w:t>
            </w:r>
            <w:proofErr w:type="spellEnd"/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tee ja Sauvälja- Linnuvabriku tee ristmikust kuni Sääse ringtee ja Ülase tänava ristmikuni.</w:t>
            </w:r>
          </w:p>
        </w:tc>
      </w:tr>
      <w:tr w:rsidR="000B1F0E" w:rsidRPr="005978CD" w14:paraId="79651B0C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2D810CE8" w14:textId="77777777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lastRenderedPageBreak/>
              <w:t>075</w:t>
            </w:r>
          </w:p>
          <w:p w14:paraId="192D7BFF" w14:textId="4E025DA6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5999D710" w14:textId="77777777" w:rsidR="000B1F0E" w:rsidRPr="00BE0442" w:rsidRDefault="000B1F0E" w:rsidP="000B1F0E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Pärna tee</w:t>
            </w:r>
          </w:p>
          <w:p w14:paraId="00FAAED9" w14:textId="61273806" w:rsidR="000B1F0E" w:rsidRPr="00BE0442" w:rsidRDefault="000B1F0E" w:rsidP="000B1F0E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proofErr w:type="spellStart"/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Vajangu</w:t>
            </w:r>
            <w:proofErr w:type="spellEnd"/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2C1259B4" w14:textId="683BF6BC" w:rsidR="000B1F0E" w:rsidRPr="00BE0442" w:rsidRDefault="000B1F0E" w:rsidP="00281403">
            <w:pPr>
              <w:ind w:left="10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85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70821F0" w14:textId="4D744458" w:rsidR="000B1F0E" w:rsidRPr="00BE0442" w:rsidRDefault="000B1F0E" w:rsidP="00281403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2 000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E0AC778" w14:textId="46689F15" w:rsidR="000B1F0E" w:rsidRPr="00BE0442" w:rsidRDefault="000B1F0E" w:rsidP="000B1F0E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5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E932F7F" w14:textId="77777777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5F91DA00" w14:textId="07794ED2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Ühekordne pindamine graniitkivikillustikuga, profileerimine asfaltbetooniga 85x4,5=383m² Kooli tee ja Järva- Jaani- Tamsalu- </w:t>
            </w:r>
            <w:proofErr w:type="spellStart"/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Kullenga</w:t>
            </w:r>
            <w:proofErr w:type="spellEnd"/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tee vaheline lõik</w:t>
            </w:r>
          </w:p>
        </w:tc>
      </w:tr>
      <w:tr w:rsidR="000B1F0E" w:rsidRPr="005978CD" w14:paraId="0A425207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59E55568" w14:textId="6261822B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003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174FCFB9" w14:textId="77777777" w:rsidR="000B1F0E" w:rsidRPr="00BE0442" w:rsidRDefault="000B1F0E" w:rsidP="000B1F0E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Kooli tee </w:t>
            </w:r>
          </w:p>
          <w:p w14:paraId="4E0A5D48" w14:textId="59FEB3B1" w:rsidR="000B1F0E" w:rsidRPr="00BE0442" w:rsidRDefault="000B1F0E" w:rsidP="000B1F0E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proofErr w:type="spellStart"/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Vajangu</w:t>
            </w:r>
            <w:proofErr w:type="spellEnd"/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7EA97F93" w14:textId="75CE30B3" w:rsidR="000B1F0E" w:rsidRPr="00BE0442" w:rsidRDefault="000B1F0E" w:rsidP="00281403">
            <w:pPr>
              <w:ind w:left="10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370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790243C" w14:textId="28EF69CE" w:rsidR="000B1F0E" w:rsidRPr="00BE0442" w:rsidRDefault="000B1F0E" w:rsidP="00281403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8 400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FCAF91F" w14:textId="29B535E9" w:rsidR="000B1F0E" w:rsidRPr="00BE0442" w:rsidRDefault="000B1F0E" w:rsidP="000B1F0E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5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8C4069C" w14:textId="77777777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4A1787F7" w14:textId="77777777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Ühekordne pindamine graniitkivikillustikuga, profileerimine asfaltbetooniga 370x4,5=1665m²</w:t>
            </w:r>
          </w:p>
          <w:p w14:paraId="033E5B54" w14:textId="48F71A8C" w:rsidR="000B1F0E" w:rsidRPr="00BE0442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BE0442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Kesk tn ristmikust kuni tööstuskülani.</w:t>
            </w:r>
          </w:p>
        </w:tc>
      </w:tr>
      <w:tr w:rsidR="000B1F0E" w:rsidRPr="005978CD" w14:paraId="3B927B45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7E8A633B" w14:textId="3A76AEA1" w:rsidR="000B1F0E" w:rsidRPr="00E41135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055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1E0DD60E" w14:textId="3C82A272" w:rsidR="000B1F0E" w:rsidRPr="00E41135" w:rsidRDefault="000B1F0E" w:rsidP="000B1F0E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Kursi- </w:t>
            </w:r>
            <w:proofErr w:type="spellStart"/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Kerguta</w:t>
            </w:r>
            <w:proofErr w:type="spellEnd"/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tee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13D9A83C" w14:textId="4D88E763" w:rsidR="000B1F0E" w:rsidRPr="00E41135" w:rsidRDefault="000B1F0E" w:rsidP="00281403">
            <w:pPr>
              <w:ind w:left="10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1 350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017D4C6" w14:textId="15133B5E" w:rsidR="000B1F0E" w:rsidRPr="00E41135" w:rsidRDefault="000B1F0E" w:rsidP="00281403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33 750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AC7B57" w14:textId="24693011" w:rsidR="000B1F0E" w:rsidRPr="00E41135" w:rsidRDefault="000B1F0E" w:rsidP="000B1F0E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  <w:p w14:paraId="4D4A74A3" w14:textId="34049571" w:rsidR="000B1F0E" w:rsidRPr="00E41135" w:rsidRDefault="000B1F0E" w:rsidP="000B1F0E">
            <w:pPr>
              <w:tabs>
                <w:tab w:val="left" w:pos="795"/>
              </w:tabs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ab/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C6980B5" w14:textId="77777777" w:rsidR="000B1F0E" w:rsidRPr="00E41135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367B8462" w14:textId="73526F3E" w:rsidR="000B1F0E" w:rsidRPr="00E41135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Tõid teostatakse kahes etapis II etapp 15128 Järva-Jaani - Tamsalu - </w:t>
            </w:r>
            <w:proofErr w:type="spellStart"/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Kullenga</w:t>
            </w:r>
            <w:proofErr w:type="spellEnd"/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tee kuni Kursiraba tee. Ühekordne pindamine graniitkivikillustikuga, profileerimine asfaltbetooniga 1350x5= 6 750m²</w:t>
            </w:r>
          </w:p>
        </w:tc>
      </w:tr>
      <w:tr w:rsidR="00C95806" w:rsidRPr="005978CD" w14:paraId="701463CB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07B80FE0" w14:textId="5A066FD9" w:rsidR="00C95806" w:rsidRPr="00E41135" w:rsidRDefault="00C95806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013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3B45BB5F" w14:textId="5B90DF4E" w:rsidR="00C95806" w:rsidRPr="00E41135" w:rsidRDefault="00C95806" w:rsidP="000B1F0E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Lossi tee Porkuni küla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7D3211C9" w14:textId="6EE97762" w:rsidR="00C95806" w:rsidRPr="00E41135" w:rsidRDefault="00C95806" w:rsidP="00281403">
            <w:pPr>
              <w:ind w:left="10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217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4E149E7" w14:textId="612F0822" w:rsidR="00C95806" w:rsidRPr="00E41135" w:rsidRDefault="00093803" w:rsidP="00281403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8 500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1DCDC63" w14:textId="231DF823" w:rsidR="00C95806" w:rsidRPr="00E41135" w:rsidRDefault="00C95806" w:rsidP="000B1F0E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2025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0FFA805" w14:textId="1BC91B35" w:rsidR="00C95806" w:rsidRPr="00E41135" w:rsidRDefault="00093803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Truubi remont</w:t>
            </w: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3E25CE4" w14:textId="77777777" w:rsidR="00C95806" w:rsidRPr="00E41135" w:rsidRDefault="00C95806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Ühekordne pindamine graniitkivikillustikuga, profileerimine asfaltbetooniga 217x4=868m²</w:t>
            </w:r>
          </w:p>
          <w:p w14:paraId="0ADD8A6E" w14:textId="6F22A887" w:rsidR="00584D00" w:rsidRPr="00E41135" w:rsidRDefault="00C95806" w:rsidP="00584D0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Truubi remont</w:t>
            </w:r>
          </w:p>
        </w:tc>
      </w:tr>
      <w:tr w:rsidR="00584D00" w:rsidRPr="005978CD" w14:paraId="3B5BCC13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40217DE8" w14:textId="5FF59BD5" w:rsidR="00584D00" w:rsidRPr="00E41135" w:rsidRDefault="003734E4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bookmarkStart w:id="1" w:name="_Hlk101529011"/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054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5FE80805" w14:textId="6913072E" w:rsidR="00584D00" w:rsidRPr="00E41135" w:rsidRDefault="00584D00" w:rsidP="000B1F0E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Paide m</w:t>
            </w:r>
            <w:r w:rsidR="003734E4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nt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63888061" w14:textId="23A15082" w:rsidR="00584D00" w:rsidRPr="00E41135" w:rsidRDefault="003734E4" w:rsidP="00281403">
            <w:pPr>
              <w:ind w:left="10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400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6B1FDE8" w14:textId="0F3EE0EE" w:rsidR="00584D00" w:rsidRPr="00E41135" w:rsidRDefault="003734E4" w:rsidP="00281403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11 000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56659A3" w14:textId="387D6BDE" w:rsidR="00584D00" w:rsidRPr="00E41135" w:rsidRDefault="003734E4" w:rsidP="000B1F0E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2025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289B06E" w14:textId="77777777" w:rsidR="00584D00" w:rsidRPr="00E41135" w:rsidRDefault="00584D00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274273A8" w14:textId="072098B8" w:rsidR="00584D00" w:rsidRPr="00E41135" w:rsidRDefault="003734E4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Ühekordne pindamine graniitkivikillustikuga, profileerimine asfaltbetooniga 400x4,5=1 800m²</w:t>
            </w:r>
          </w:p>
        </w:tc>
      </w:tr>
      <w:bookmarkEnd w:id="1"/>
      <w:tr w:rsidR="004D3070" w:rsidRPr="005978CD" w14:paraId="6ED876CE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43E80BEC" w14:textId="4AB8C05D" w:rsidR="004D3070" w:rsidRPr="00E41135" w:rsidRDefault="00A95CEF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039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381E2424" w14:textId="46542BF3" w:rsidR="004D3070" w:rsidRPr="00E41135" w:rsidRDefault="00A95CEF" w:rsidP="004D307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Kandle tn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775D56E3" w14:textId="35586B00" w:rsidR="004D3070" w:rsidRPr="00E41135" w:rsidRDefault="00773B54" w:rsidP="00281403">
            <w:pPr>
              <w:ind w:left="10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600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2DB2C30" w14:textId="1049C364" w:rsidR="004D3070" w:rsidRPr="00E41135" w:rsidRDefault="001E625C" w:rsidP="00281403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16 000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D3B12AB" w14:textId="165EB602" w:rsidR="004D3070" w:rsidRPr="00E41135" w:rsidRDefault="004D3070" w:rsidP="004D3070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2025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E47ECCF" w14:textId="77777777" w:rsidR="004D3070" w:rsidRPr="00E41135" w:rsidRDefault="004D3070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48548E00" w14:textId="7C0EDF65" w:rsidR="004D3070" w:rsidRPr="00E41135" w:rsidRDefault="004D3070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Ühekordne pindamine graniitkivikillustikuga, profileerimine asfaltbetooniga </w:t>
            </w:r>
            <w:r w:rsidR="00773B54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6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00x4,5=</w:t>
            </w:r>
            <w:r w:rsidR="00773B54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</w:t>
            </w:r>
            <w:r w:rsidR="00773B54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7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00m²</w:t>
            </w:r>
          </w:p>
        </w:tc>
      </w:tr>
      <w:tr w:rsidR="004D3070" w:rsidRPr="005978CD" w14:paraId="4CAB8EC2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783A7585" w14:textId="7071890A" w:rsidR="004D3070" w:rsidRPr="00E41135" w:rsidRDefault="00A95CEF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061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75BB6A59" w14:textId="16B42CB5" w:rsidR="004D3070" w:rsidRPr="00E41135" w:rsidRDefault="00A95CEF" w:rsidP="004D307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Piiri tn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31EBBC10" w14:textId="79411EB1" w:rsidR="004D3070" w:rsidRPr="00E41135" w:rsidRDefault="00773B54" w:rsidP="00281403">
            <w:pPr>
              <w:ind w:left="10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305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B9A82A9" w14:textId="1BA8BD36" w:rsidR="004D3070" w:rsidRPr="00E41135" w:rsidRDefault="001E625C" w:rsidP="00281403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8 200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19366DC" w14:textId="4A792E03" w:rsidR="004D3070" w:rsidRPr="00E41135" w:rsidRDefault="004D3070" w:rsidP="004D3070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2025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EDDDB1D" w14:textId="77777777" w:rsidR="004D3070" w:rsidRPr="00E41135" w:rsidRDefault="004D3070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202BD588" w14:textId="78F2E063" w:rsidR="004D3070" w:rsidRPr="00E41135" w:rsidRDefault="004D3070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Ühekordne pindamine graniitkivikillustikuga, profileerimine asfaltbetooniga </w:t>
            </w:r>
            <w:r w:rsidR="00773B54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305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x4,5=1 </w:t>
            </w:r>
            <w:r w:rsidR="001E625C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1370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m²</w:t>
            </w:r>
          </w:p>
        </w:tc>
      </w:tr>
      <w:tr w:rsidR="004D3070" w:rsidRPr="005978CD" w14:paraId="7E8B9EAF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1269B6B7" w14:textId="646B48B7" w:rsidR="004D3070" w:rsidRPr="00E41135" w:rsidRDefault="00A95CEF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038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7C9344EC" w14:textId="783FE9DC" w:rsidR="004D3070" w:rsidRPr="00E41135" w:rsidRDefault="00A95CEF" w:rsidP="004D307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Rahu tn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38C805A6" w14:textId="72D45310" w:rsidR="004D3070" w:rsidRPr="00E41135" w:rsidRDefault="00773B54" w:rsidP="00281403">
            <w:pPr>
              <w:ind w:left="10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660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C8D8B24" w14:textId="3BA477EB" w:rsidR="004D3070" w:rsidRPr="00E41135" w:rsidRDefault="001E625C" w:rsidP="00281403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17 800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D1FDC1E" w14:textId="25E70747" w:rsidR="004D3070" w:rsidRPr="00E41135" w:rsidRDefault="004D3070" w:rsidP="004D3070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2025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A4C1E14" w14:textId="77777777" w:rsidR="004D3070" w:rsidRPr="00E41135" w:rsidRDefault="004D3070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752A9B10" w14:textId="7F6D1CAC" w:rsidR="004D3070" w:rsidRPr="00E41135" w:rsidRDefault="004D3070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Ühekordne pindamine graniitkivikillustikuga, profileerimine asfaltbetooniga </w:t>
            </w:r>
            <w:r w:rsidR="00773B54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66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0x4,5=</w:t>
            </w:r>
            <w:r w:rsidR="001E625C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2 97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0m²</w:t>
            </w:r>
          </w:p>
        </w:tc>
      </w:tr>
      <w:tr w:rsidR="004D3070" w:rsidRPr="005978CD" w14:paraId="1514739A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1B0D74C2" w14:textId="7C0D2FBD" w:rsidR="004D3070" w:rsidRPr="00E41135" w:rsidRDefault="00A95CEF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042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6E4506A6" w14:textId="7FBE052F" w:rsidR="004D3070" w:rsidRPr="00E41135" w:rsidRDefault="00A95CEF" w:rsidP="004D307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A.H Tammsaare tn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691CF5C7" w14:textId="2D0366F5" w:rsidR="004D3070" w:rsidRPr="00E41135" w:rsidRDefault="00773B54" w:rsidP="00281403">
            <w:pPr>
              <w:ind w:left="10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320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70DCDA7" w14:textId="58A6CF9C" w:rsidR="004D3070" w:rsidRPr="00E41135" w:rsidRDefault="001E625C" w:rsidP="00281403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8 640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7974AE6" w14:textId="2B0EEEA2" w:rsidR="004D3070" w:rsidRPr="00E41135" w:rsidRDefault="004D3070" w:rsidP="004D3070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2025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2211B1E" w14:textId="77777777" w:rsidR="004D3070" w:rsidRPr="00E41135" w:rsidRDefault="004D3070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5B1A2543" w14:textId="24D045B2" w:rsidR="004D3070" w:rsidRPr="00E41135" w:rsidRDefault="004D3070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Ühekordne pindamine graniitkivikillustikuga, profileerimine asfaltbetooniga </w:t>
            </w:r>
            <w:r w:rsidR="00773B54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32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0x4,5=1 </w:t>
            </w:r>
            <w:r w:rsidR="001E625C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44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0m²</w:t>
            </w:r>
          </w:p>
        </w:tc>
      </w:tr>
      <w:tr w:rsidR="00A95CEF" w:rsidRPr="005978CD" w14:paraId="0CB12A55" w14:textId="77777777" w:rsidTr="007F52CF">
        <w:trPr>
          <w:trHeight w:val="559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6704AB94" w14:textId="2632EA10" w:rsidR="00A95CEF" w:rsidRPr="00E41135" w:rsidRDefault="00A95CEF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044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39373C69" w14:textId="048E7AC3" w:rsidR="00A95CEF" w:rsidRPr="00E41135" w:rsidRDefault="00A95CEF" w:rsidP="004D3070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A Haava tn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17155459" w14:textId="4E41D578" w:rsidR="00A95CEF" w:rsidRPr="00E41135" w:rsidRDefault="00773B54" w:rsidP="00281403">
            <w:pPr>
              <w:ind w:left="10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600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851A9C2" w14:textId="54D139CD" w:rsidR="00A95CEF" w:rsidRPr="00E41135" w:rsidRDefault="001E625C" w:rsidP="00281403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16 200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FEA3FA2" w14:textId="0EBCEF01" w:rsidR="00A95CEF" w:rsidRPr="00E41135" w:rsidRDefault="00A95CEF" w:rsidP="004D3070">
            <w:pPr>
              <w:ind w:left="4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2025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898009F" w14:textId="77777777" w:rsidR="00A95CEF" w:rsidRPr="00E41135" w:rsidRDefault="00A95CEF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3A5C9447" w14:textId="73FC19EA" w:rsidR="00A95CEF" w:rsidRPr="00E41135" w:rsidRDefault="00A95CEF" w:rsidP="004D3070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Ühekordne pindamine graniitkivikillustikuga, profileerimine asfaltbetooniga </w:t>
            </w:r>
            <w:r w:rsidR="00773B54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6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00x4,5=</w:t>
            </w:r>
            <w:r w:rsidR="001E625C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2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</w:t>
            </w:r>
            <w:r w:rsidR="001E625C"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7</w:t>
            </w: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00m</w:t>
            </w:r>
          </w:p>
        </w:tc>
      </w:tr>
    </w:tbl>
    <w:p w14:paraId="16783DE0" w14:textId="77777777" w:rsidR="00745BD5" w:rsidRPr="002A5F43" w:rsidRDefault="00745BD5">
      <w:pPr>
        <w:spacing w:after="19"/>
        <w:rPr>
          <w:color w:val="auto"/>
        </w:rPr>
      </w:pPr>
    </w:p>
    <w:p w14:paraId="1DEA6E14" w14:textId="77777777" w:rsidR="00745BD5" w:rsidRPr="002A5F43" w:rsidRDefault="0055283E">
      <w:pPr>
        <w:pStyle w:val="Pealkiri1"/>
        <w:ind w:left="-5"/>
        <w:rPr>
          <w:color w:val="auto"/>
        </w:rPr>
      </w:pPr>
      <w:r w:rsidRPr="002A5F43">
        <w:rPr>
          <w:color w:val="auto"/>
        </w:rPr>
        <w:t>Tapa</w:t>
      </w:r>
      <w:r w:rsidR="0088008F" w:rsidRPr="002A5F43">
        <w:rPr>
          <w:color w:val="auto"/>
        </w:rPr>
        <w:t xml:space="preserve"> piirkon</w:t>
      </w:r>
      <w:r w:rsidRPr="002A5F43">
        <w:rPr>
          <w:color w:val="auto"/>
        </w:rPr>
        <w:t>na teed</w:t>
      </w:r>
      <w:r w:rsidR="0088008F" w:rsidRPr="002A5F43">
        <w:rPr>
          <w:color w:val="auto"/>
        </w:rPr>
        <w:t xml:space="preserve"> </w:t>
      </w:r>
    </w:p>
    <w:tbl>
      <w:tblPr>
        <w:tblStyle w:val="TableGrid"/>
        <w:tblW w:w="14568" w:type="dxa"/>
        <w:tblInd w:w="-108" w:type="dxa"/>
        <w:tblCellMar>
          <w:top w:w="57" w:type="dxa"/>
          <w:left w:w="102" w:type="dxa"/>
          <w:right w:w="74" w:type="dxa"/>
        </w:tblCellMar>
        <w:tblLook w:val="04A0" w:firstRow="1" w:lastRow="0" w:firstColumn="1" w:lastColumn="0" w:noHBand="0" w:noVBand="1"/>
      </w:tblPr>
      <w:tblGrid>
        <w:gridCol w:w="992"/>
        <w:gridCol w:w="1583"/>
        <w:gridCol w:w="1072"/>
        <w:gridCol w:w="1280"/>
        <w:gridCol w:w="1224"/>
        <w:gridCol w:w="3029"/>
        <w:gridCol w:w="5388"/>
      </w:tblGrid>
      <w:tr w:rsidR="002A5F43" w:rsidRPr="002A5F43" w14:paraId="65D5D5AE" w14:textId="77777777" w:rsidTr="00D17899">
        <w:trPr>
          <w:trHeight w:val="56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B57B" w14:textId="77777777" w:rsidR="00745BD5" w:rsidRPr="002A5F43" w:rsidRDefault="0088008F">
            <w:pPr>
              <w:ind w:left="6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Tee nr </w:t>
            </w:r>
          </w:p>
          <w:p w14:paraId="6877FCB5" w14:textId="77777777" w:rsidR="00745BD5" w:rsidRPr="002A5F43" w:rsidRDefault="0088008F">
            <w:pPr>
              <w:ind w:left="6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7160+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A177" w14:textId="77777777" w:rsidR="00745BD5" w:rsidRPr="002A5F43" w:rsidRDefault="0088008F">
            <w:pPr>
              <w:ind w:left="14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Nimetus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39C9" w14:textId="77777777" w:rsidR="00745BD5" w:rsidRPr="002A5F43" w:rsidRDefault="0088008F">
            <w:pPr>
              <w:ind w:left="6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Pikkus m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888C" w14:textId="77777777" w:rsidR="00745BD5" w:rsidRPr="002A5F43" w:rsidRDefault="0088008F">
            <w:pPr>
              <w:ind w:left="6"/>
              <w:rPr>
                <w:color w:val="auto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Rekonstr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. maksumus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22FF" w14:textId="77777777" w:rsidR="00745BD5" w:rsidRPr="002A5F43" w:rsidRDefault="0088008F">
            <w:pPr>
              <w:ind w:left="8"/>
              <w:rPr>
                <w:color w:val="auto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Rekonstr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. </w:t>
            </w:r>
          </w:p>
          <w:p w14:paraId="5E407D0E" w14:textId="77777777" w:rsidR="00745BD5" w:rsidRPr="002A5F43" w:rsidRDefault="0088008F">
            <w:pPr>
              <w:ind w:left="8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aasta 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7BEB" w14:textId="77777777" w:rsidR="00745BD5" w:rsidRPr="002A5F43" w:rsidRDefault="0088008F">
            <w:pPr>
              <w:ind w:left="6" w:right="1373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Seotud tegevus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CD8D" w14:textId="77777777" w:rsidR="00745BD5" w:rsidRPr="002A5F43" w:rsidRDefault="0088008F">
            <w:pPr>
              <w:ind w:left="6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Märkused </w:t>
            </w:r>
          </w:p>
          <w:p w14:paraId="2D1A5258" w14:textId="77777777" w:rsidR="00745BD5" w:rsidRPr="002A5F43" w:rsidRDefault="0088008F">
            <w:pPr>
              <w:ind w:left="6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(tegevus, tee või tänava seisund) </w:t>
            </w:r>
          </w:p>
        </w:tc>
      </w:tr>
      <w:tr w:rsidR="002A5F43" w:rsidRPr="002A5F43" w14:paraId="6C92473B" w14:textId="77777777" w:rsidTr="00D17899">
        <w:trPr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6B1B" w14:textId="77777777" w:rsidR="00AD6BA4" w:rsidRPr="002A0B7F" w:rsidRDefault="00B155B8" w:rsidP="00230993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lastRenderedPageBreak/>
              <w:t>008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B36A" w14:textId="77777777" w:rsidR="00AD6BA4" w:rsidRPr="002A0B7F" w:rsidRDefault="00AD6BA4" w:rsidP="002C1C39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>Moeküla tee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DAB7" w14:textId="6AB2BDB3" w:rsidR="00AD6BA4" w:rsidRPr="002A0B7F" w:rsidRDefault="00D344FA" w:rsidP="002C1C39">
            <w:pPr>
              <w:ind w:left="6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>1</w:t>
            </w:r>
            <w:r w:rsidR="00C0374B"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 </w:t>
            </w: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>760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7AB7" w14:textId="286BEAFE" w:rsidR="00AD6BA4" w:rsidRPr="002A0B7F" w:rsidRDefault="00C0374B" w:rsidP="002C1C39">
            <w:pPr>
              <w:ind w:left="6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>36</w:t>
            </w:r>
            <w:r w:rsidR="00D344FA"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 </w:t>
            </w: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>0</w:t>
            </w:r>
            <w:r w:rsidR="000B2852"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>0</w:t>
            </w:r>
            <w:r w:rsidR="00D344FA"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979D" w14:textId="77777777" w:rsidR="00AD6BA4" w:rsidRDefault="00D344FA" w:rsidP="00896BF0">
            <w:pPr>
              <w:ind w:left="8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>202</w:t>
            </w:r>
            <w:r w:rsidR="00B85CEC"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>3</w:t>
            </w:r>
          </w:p>
          <w:p w14:paraId="23BFAF53" w14:textId="6CEE3124" w:rsidR="004F02A3" w:rsidRPr="002A0B7F" w:rsidRDefault="00EF467D" w:rsidP="00896BF0">
            <w:pPr>
              <w:ind w:left="8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p</w:t>
            </w:r>
            <w:r w:rsidR="004F02A3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rioriteet  nr </w:t>
            </w:r>
            <w:r w:rsidR="008E6CEF">
              <w:rPr>
                <w:rFonts w:ascii="Times New Roman" w:eastAsia="Times New Roman" w:hAnsi="Times New Roman" w:cs="Times New Roman"/>
                <w:color w:val="00B0F0"/>
                <w:sz w:val="24"/>
              </w:rPr>
              <w:t>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CBE9" w14:textId="77777777" w:rsidR="00AD6BA4" w:rsidRPr="002A0B7F" w:rsidRDefault="00AD6BA4" w:rsidP="002C1C39">
            <w:pPr>
              <w:ind w:left="6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6B6E" w14:textId="77777777" w:rsidR="00AD6BA4" w:rsidRPr="002A0B7F" w:rsidRDefault="00D344FA" w:rsidP="002C1C39">
            <w:pPr>
              <w:ind w:left="6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>Ühekordne pindamine graniitkivikillustikuga</w:t>
            </w:r>
            <w:r w:rsidR="00D668C2"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>,</w:t>
            </w: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 profileerimine asfaltbetooniga 4x1760=7040m²</w:t>
            </w:r>
          </w:p>
        </w:tc>
      </w:tr>
      <w:tr w:rsidR="002A5F43" w:rsidRPr="002A5F43" w14:paraId="214AAB34" w14:textId="77777777" w:rsidTr="00D17899">
        <w:trPr>
          <w:trHeight w:val="2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14:paraId="052F5457" w14:textId="77777777" w:rsidR="002C1C39" w:rsidRPr="002A0B7F" w:rsidRDefault="002C1C39" w:rsidP="002C1C39">
            <w:pPr>
              <w:ind w:left="4"/>
              <w:rPr>
                <w:color w:val="00B0F0"/>
              </w:rPr>
            </w:pP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031 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14:paraId="03C34030" w14:textId="77777777" w:rsidR="002C1C39" w:rsidRPr="002A0B7F" w:rsidRDefault="002C1C39" w:rsidP="002C1C39">
            <w:pPr>
              <w:ind w:left="10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Läpi</w:t>
            </w:r>
            <w:proofErr w:type="spellEnd"/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-Jäneda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4" w:space="0" w:color="000000"/>
            </w:tcBorders>
          </w:tcPr>
          <w:p w14:paraId="74822439" w14:textId="149D1EC9" w:rsidR="002C1C39" w:rsidRPr="002A0B7F" w:rsidRDefault="00C0374B" w:rsidP="002C1C39">
            <w:pPr>
              <w:ind w:left="10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2 860</w:t>
            </w:r>
            <w:r w:rsidR="002C1C39" w:rsidRPr="002A0B7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FB48DDE" w14:textId="203BEAF4" w:rsidR="00F74351" w:rsidRPr="002A0B7F" w:rsidRDefault="00C0374B" w:rsidP="002C1C39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2A0B7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5</w:t>
            </w:r>
            <w:r w:rsidR="00D5550C" w:rsidRPr="002A0B7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6 </w:t>
            </w:r>
            <w:r w:rsidR="0030535F" w:rsidRPr="002A0B7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</w:t>
            </w:r>
            <w:r w:rsidR="00D5550C" w:rsidRPr="002A0B7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00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EFE3576" w14:textId="77777777" w:rsidR="00EF467D" w:rsidRDefault="002C1C39" w:rsidP="00896BF0">
            <w:pPr>
              <w:ind w:left="4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20</w:t>
            </w:r>
            <w:r w:rsidR="00D5550C" w:rsidRPr="002A0B7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2</w:t>
            </w:r>
            <w:r w:rsidR="00B85CEC" w:rsidRPr="002A0B7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3</w:t>
            </w:r>
          </w:p>
          <w:p w14:paraId="0CB35DC9" w14:textId="293F3AF7" w:rsidR="002C1C39" w:rsidRPr="002A0B7F" w:rsidRDefault="00EF467D" w:rsidP="00896BF0">
            <w:pPr>
              <w:ind w:left="4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prioriteet  nr 11</w:t>
            </w:r>
            <w:r w:rsidR="002C1C39" w:rsidRPr="002A0B7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  <w:p w14:paraId="58219D38" w14:textId="77777777" w:rsidR="00905A84" w:rsidRPr="002A0B7F" w:rsidRDefault="00905A84" w:rsidP="00896BF0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  <w:p w14:paraId="1C9945D6" w14:textId="77777777" w:rsidR="00905A84" w:rsidRPr="002A0B7F" w:rsidRDefault="00905A84" w:rsidP="00896BF0">
            <w:pPr>
              <w:ind w:left="4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F18EA13" w14:textId="77777777" w:rsidR="002C1C39" w:rsidRPr="002A0B7F" w:rsidRDefault="002C1C39" w:rsidP="002C1C39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53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39D8B1BF" w14:textId="77777777" w:rsidR="002C1C39" w:rsidRPr="002A0B7F" w:rsidRDefault="00D5550C" w:rsidP="002C1C39">
            <w:pPr>
              <w:ind w:left="4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2A0B7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Ü</w:t>
            </w:r>
            <w:r w:rsidR="002C1C39" w:rsidRPr="002A0B7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hekordne pindamine, profiili parandus asfaltbetooniga Piibe mnt-st 380m kokku 1520m² </w:t>
            </w:r>
          </w:p>
          <w:p w14:paraId="4927B3DE" w14:textId="77777777" w:rsidR="00F74351" w:rsidRPr="002A0B7F" w:rsidRDefault="00F74351" w:rsidP="00F74351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2A0B7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Kahekordne eelpuistega pindamine (kruusatäide)</w:t>
            </w:r>
          </w:p>
          <w:p w14:paraId="132C306E" w14:textId="77777777" w:rsidR="00F74351" w:rsidRPr="002A0B7F" w:rsidRDefault="00F74351" w:rsidP="00F74351">
            <w:pPr>
              <w:ind w:left="4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2A0B7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4x 2 480= 9 920m²</w:t>
            </w:r>
          </w:p>
        </w:tc>
      </w:tr>
      <w:tr w:rsidR="000B1F0E" w:rsidRPr="002A5F43" w14:paraId="45EE3E3E" w14:textId="77777777" w:rsidTr="00D964DD">
        <w:trPr>
          <w:trHeight w:val="288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6623" w14:textId="77777777" w:rsidR="000B1F0E" w:rsidRPr="00E41135" w:rsidRDefault="000B1F0E" w:rsidP="000B1F0E">
            <w:pPr>
              <w:ind w:left="6"/>
              <w:rPr>
                <w:rFonts w:ascii="Times New Roman" w:eastAsia="Times New Roman" w:hAnsi="Times New Roman" w:cs="Times New Roman"/>
                <w:i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i/>
                <w:color w:val="FFC000"/>
                <w:sz w:val="24"/>
              </w:rPr>
              <w:t>Tee nr</w:t>
            </w:r>
          </w:p>
          <w:p w14:paraId="49BDC510" w14:textId="0FE60CA2" w:rsidR="000B1F0E" w:rsidRPr="00E41135" w:rsidRDefault="000B1F0E" w:rsidP="000B1F0E">
            <w:pPr>
              <w:ind w:left="4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i/>
                <w:color w:val="FFC000"/>
                <w:sz w:val="24"/>
              </w:rPr>
              <w:t>4000+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E2F0" w14:textId="077F5402" w:rsidR="000B1F0E" w:rsidRPr="00E41135" w:rsidRDefault="000B1F0E" w:rsidP="000B1F0E">
            <w:pPr>
              <w:ind w:left="10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Kalleküla tee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C8C9" w14:textId="3AC68A32" w:rsidR="000B1F0E" w:rsidRPr="00E41135" w:rsidRDefault="000B1F0E" w:rsidP="000B1F0E">
            <w:pPr>
              <w:ind w:left="10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2 500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E9851" w14:textId="6DB08637" w:rsidR="000B1F0E" w:rsidRPr="00E41135" w:rsidRDefault="000B1F0E" w:rsidP="000B1F0E">
            <w:pPr>
              <w:ind w:left="4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52 000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3856" w14:textId="1C9B37D1" w:rsidR="000B1F0E" w:rsidRPr="00E41135" w:rsidRDefault="000B1F0E" w:rsidP="000B1F0E">
            <w:pPr>
              <w:ind w:left="4"/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 2025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1E13" w14:textId="77777777" w:rsidR="000B1F0E" w:rsidRPr="00E41135" w:rsidRDefault="000B1F0E" w:rsidP="000B1F0E">
            <w:pPr>
              <w:ind w:left="4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80EB" w14:textId="77777777" w:rsidR="000B1F0E" w:rsidRPr="00E41135" w:rsidRDefault="000B1F0E" w:rsidP="000B1F0E">
            <w:pPr>
              <w:ind w:left="6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Kahekordne eelpuistega pindamine (kruusatäide)</w:t>
            </w:r>
          </w:p>
          <w:p w14:paraId="05CA88C9" w14:textId="0E5D568B" w:rsidR="000B1F0E" w:rsidRPr="00E41135" w:rsidRDefault="000B1F0E" w:rsidP="000B1F0E">
            <w:pPr>
              <w:ind w:left="4"/>
              <w:rPr>
                <w:rFonts w:ascii="Times New Roman" w:eastAsia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4x 2 500= 10 000m²</w:t>
            </w:r>
          </w:p>
        </w:tc>
      </w:tr>
    </w:tbl>
    <w:p w14:paraId="4896A90E" w14:textId="77777777" w:rsidR="00745BD5" w:rsidRPr="002A5F43" w:rsidRDefault="0088008F">
      <w:pPr>
        <w:spacing w:after="0"/>
        <w:rPr>
          <w:color w:val="auto"/>
        </w:rPr>
      </w:pPr>
      <w:r w:rsidRPr="002A5F43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14:paraId="56E05CA5" w14:textId="77777777" w:rsidR="00745BD5" w:rsidRPr="002A5F43" w:rsidRDefault="0088008F" w:rsidP="00561E21">
      <w:pPr>
        <w:spacing w:after="1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A5F43">
        <w:rPr>
          <w:rFonts w:ascii="Times New Roman" w:hAnsi="Times New Roman" w:cs="Times New Roman"/>
          <w:b/>
          <w:color w:val="auto"/>
          <w:sz w:val="28"/>
          <w:szCs w:val="28"/>
        </w:rPr>
        <w:t xml:space="preserve">HOOLDUSTÖÖD Tabel nr 2 </w:t>
      </w:r>
    </w:p>
    <w:tbl>
      <w:tblPr>
        <w:tblStyle w:val="TableGrid"/>
        <w:tblW w:w="14568" w:type="dxa"/>
        <w:tblInd w:w="-108" w:type="dxa"/>
        <w:tblCellMar>
          <w:top w:w="57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1101"/>
        <w:gridCol w:w="2404"/>
        <w:gridCol w:w="2698"/>
        <w:gridCol w:w="2693"/>
        <w:gridCol w:w="2410"/>
        <w:gridCol w:w="3262"/>
      </w:tblGrid>
      <w:tr w:rsidR="002A5F43" w:rsidRPr="002A5F43" w14:paraId="1E9395BE" w14:textId="77777777" w:rsidTr="00D17899">
        <w:trPr>
          <w:trHeight w:val="111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F089E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Aasta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9E12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Kruusakatte hooldus (</w:t>
            </w: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greiderdam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, teeäärte, niitmine, kruusatäid, võsaraie)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D801" w14:textId="77777777" w:rsidR="00745BD5" w:rsidRPr="002A5F43" w:rsidRDefault="0088008F">
            <w:pPr>
              <w:ind w:right="59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Talihooldustööd (lume- ja libeduse tõrje)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726F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Liikluskorraldus </w:t>
            </w:r>
          </w:p>
          <w:p w14:paraId="4CDFDE85" w14:textId="77777777" w:rsidR="00745BD5" w:rsidRPr="002A5F43" w:rsidRDefault="0088008F">
            <w:pPr>
              <w:jc w:val="both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(liiklusmärgid, teekatte- märgistus hooldus)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781F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Kruusakatte tolmutõrje kloriidi lahusega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51501" w14:textId="77777777" w:rsidR="00745BD5" w:rsidRPr="002A5F43" w:rsidRDefault="0088008F">
            <w:pPr>
              <w:ind w:left="2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Asfaltaukude parandamine </w:t>
            </w:r>
          </w:p>
        </w:tc>
      </w:tr>
      <w:tr w:rsidR="002A5F43" w:rsidRPr="002A5F43" w14:paraId="38BDD9CD" w14:textId="77777777" w:rsidTr="00D17899">
        <w:trPr>
          <w:trHeight w:val="28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6856" w14:textId="77777777" w:rsidR="008977F3" w:rsidRPr="002A5F43" w:rsidRDefault="008977F3" w:rsidP="003D54DB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A5F43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AE71" w14:textId="77777777" w:rsidR="008977F3" w:rsidRPr="002A5F43" w:rsidRDefault="00FD5C5D" w:rsidP="003D54DB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A5F43">
              <w:rPr>
                <w:rFonts w:ascii="Times New Roman" w:eastAsia="Times New Roman" w:hAnsi="Times New Roman" w:cs="Times New Roman"/>
                <w:color w:val="auto"/>
                <w:sz w:val="24"/>
              </w:rPr>
              <w:t>66 000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00E9" w14:textId="77777777" w:rsidR="008977F3" w:rsidRPr="002A5F43" w:rsidRDefault="00FD5C5D" w:rsidP="003D54DB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A5F43">
              <w:rPr>
                <w:rFonts w:ascii="Times New Roman" w:eastAsia="Times New Roman" w:hAnsi="Times New Roman" w:cs="Times New Roman"/>
                <w:color w:val="auto"/>
                <w:sz w:val="24"/>
              </w:rPr>
              <w:t>160 000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DF03" w14:textId="77777777" w:rsidR="008977F3" w:rsidRPr="002A5F43" w:rsidRDefault="00FD5C5D" w:rsidP="003D54DB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A5F43">
              <w:rPr>
                <w:rFonts w:ascii="Times New Roman" w:eastAsia="Times New Roman" w:hAnsi="Times New Roman" w:cs="Times New Roman"/>
                <w:color w:val="auto"/>
                <w:sz w:val="24"/>
              </w:rPr>
              <w:t>6 000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2CF0" w14:textId="77777777" w:rsidR="008977F3" w:rsidRPr="002A5F43" w:rsidRDefault="00FD5C5D" w:rsidP="003D54DB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A5F43">
              <w:rPr>
                <w:rFonts w:ascii="Times New Roman" w:eastAsia="Times New Roman" w:hAnsi="Times New Roman" w:cs="Times New Roman"/>
                <w:color w:val="auto"/>
                <w:sz w:val="24"/>
              </w:rPr>
              <w:t>14 000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CB88" w14:textId="77777777" w:rsidR="008977F3" w:rsidRPr="002A5F43" w:rsidRDefault="00FD5C5D" w:rsidP="003D54DB">
            <w:pPr>
              <w:ind w:left="2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2A5F43">
              <w:rPr>
                <w:rFonts w:ascii="Times New Roman" w:eastAsia="Times New Roman" w:hAnsi="Times New Roman" w:cs="Times New Roman"/>
                <w:color w:val="auto"/>
                <w:sz w:val="24"/>
              </w:rPr>
              <w:t>20 000</w:t>
            </w:r>
          </w:p>
        </w:tc>
      </w:tr>
      <w:tr w:rsidR="00164DC0" w:rsidRPr="002A5F43" w14:paraId="3F4B5D86" w14:textId="77777777" w:rsidTr="00D17899">
        <w:trPr>
          <w:trHeight w:val="28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6C8E" w14:textId="77777777" w:rsidR="00164DC0" w:rsidRPr="00B5714E" w:rsidRDefault="00B5714E" w:rsidP="003D54DB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B5714E">
              <w:rPr>
                <w:rFonts w:ascii="Times New Roman" w:eastAsia="Times New Roman" w:hAnsi="Times New Roman" w:cs="Times New Roman"/>
                <w:color w:val="00B0F0"/>
                <w:sz w:val="24"/>
              </w:rPr>
              <w:t>2023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70AF" w14:textId="77777777" w:rsidR="00164DC0" w:rsidRPr="00B5714E" w:rsidRDefault="007F7EF7" w:rsidP="003D54DB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66 000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AF07" w14:textId="77777777" w:rsidR="00164DC0" w:rsidRPr="00B5714E" w:rsidRDefault="007F7EF7" w:rsidP="003D54DB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16</w:t>
            </w:r>
            <w:r w:rsidR="008E37C1">
              <w:rPr>
                <w:rFonts w:ascii="Times New Roman" w:eastAsia="Times New Roman" w:hAnsi="Times New Roman" w:cs="Times New Roman"/>
                <w:color w:val="00B0F0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 000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AE5A" w14:textId="77777777" w:rsidR="00164DC0" w:rsidRPr="00B5714E" w:rsidRDefault="007F7EF7" w:rsidP="003D54DB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6 000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BAFE" w14:textId="77777777" w:rsidR="00164DC0" w:rsidRPr="00B5714E" w:rsidRDefault="007F7EF7" w:rsidP="003D54DB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14 000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6556" w14:textId="77777777" w:rsidR="00164DC0" w:rsidRPr="00B5714E" w:rsidRDefault="007F7EF7" w:rsidP="003D54DB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20 000</w:t>
            </w:r>
          </w:p>
        </w:tc>
      </w:tr>
      <w:tr w:rsidR="00A16CD4" w:rsidRPr="002A5F43" w14:paraId="301738B3" w14:textId="77777777" w:rsidTr="00D17899">
        <w:trPr>
          <w:trHeight w:val="28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11D8" w14:textId="725965ED" w:rsidR="00A16CD4" w:rsidRPr="00A16CD4" w:rsidRDefault="00A16CD4" w:rsidP="003D54DB">
            <w:pPr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A16CD4">
              <w:rPr>
                <w:rFonts w:ascii="Times New Roman" w:eastAsia="Times New Roman" w:hAnsi="Times New Roman" w:cs="Times New Roman"/>
                <w:color w:val="00B050"/>
                <w:sz w:val="24"/>
              </w:rPr>
              <w:t>2024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3FEB" w14:textId="50682615" w:rsidR="00A16CD4" w:rsidRPr="00A16CD4" w:rsidRDefault="00A16CD4" w:rsidP="003D54DB">
            <w:pPr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A16CD4">
              <w:rPr>
                <w:rFonts w:ascii="Times New Roman" w:eastAsia="Times New Roman" w:hAnsi="Times New Roman" w:cs="Times New Roman"/>
                <w:color w:val="00B050"/>
                <w:sz w:val="24"/>
              </w:rPr>
              <w:t>66 000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F9E9" w14:textId="4359E214" w:rsidR="00A16CD4" w:rsidRPr="00A16CD4" w:rsidRDefault="00A16CD4" w:rsidP="003D54DB">
            <w:pPr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A16CD4">
              <w:rPr>
                <w:rFonts w:ascii="Times New Roman" w:eastAsia="Times New Roman" w:hAnsi="Times New Roman" w:cs="Times New Roman"/>
                <w:color w:val="00B050"/>
                <w:sz w:val="24"/>
              </w:rPr>
              <w:t>160 000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B0375" w14:textId="634E6B69" w:rsidR="00A16CD4" w:rsidRPr="00A16CD4" w:rsidRDefault="00A16CD4" w:rsidP="003D54DB">
            <w:pPr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A16CD4">
              <w:rPr>
                <w:rFonts w:ascii="Times New Roman" w:eastAsia="Times New Roman" w:hAnsi="Times New Roman" w:cs="Times New Roman"/>
                <w:color w:val="00B050"/>
                <w:sz w:val="24"/>
              </w:rPr>
              <w:t>6 000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098F6" w14:textId="7D6CB138" w:rsidR="00A16CD4" w:rsidRPr="00A16CD4" w:rsidRDefault="00A16CD4" w:rsidP="003D54DB">
            <w:pPr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A16CD4">
              <w:rPr>
                <w:rFonts w:ascii="Times New Roman" w:eastAsia="Times New Roman" w:hAnsi="Times New Roman" w:cs="Times New Roman"/>
                <w:color w:val="00B050"/>
                <w:sz w:val="24"/>
              </w:rPr>
              <w:t>14 000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0023" w14:textId="7F3288A8" w:rsidR="00A16CD4" w:rsidRPr="00A16CD4" w:rsidRDefault="00A16CD4" w:rsidP="003D54DB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A16CD4">
              <w:rPr>
                <w:rFonts w:ascii="Times New Roman" w:eastAsia="Times New Roman" w:hAnsi="Times New Roman" w:cs="Times New Roman"/>
                <w:color w:val="00B050"/>
                <w:sz w:val="24"/>
              </w:rPr>
              <w:t>20 000</w:t>
            </w:r>
          </w:p>
        </w:tc>
      </w:tr>
      <w:tr w:rsidR="00961BA0" w:rsidRPr="002A5F43" w14:paraId="3BF38062" w14:textId="77777777" w:rsidTr="00D17899">
        <w:trPr>
          <w:trHeight w:val="28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07081" w14:textId="2ED87057" w:rsidR="00961BA0" w:rsidRPr="00961BA0" w:rsidRDefault="00961BA0" w:rsidP="003D54DB">
            <w:pPr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961BA0">
              <w:rPr>
                <w:rFonts w:ascii="Times New Roman" w:eastAsia="Times New Roman" w:hAnsi="Times New Roman" w:cs="Times New Roman"/>
                <w:color w:val="FFC000"/>
                <w:sz w:val="24"/>
              </w:rPr>
              <w:t>2025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D94F" w14:textId="6F152538" w:rsidR="00961BA0" w:rsidRPr="00961BA0" w:rsidRDefault="00E02393" w:rsidP="003D54DB">
            <w:pPr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FFC000"/>
                <w:sz w:val="24"/>
              </w:rPr>
              <w:t>66 000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7A60" w14:textId="16278893" w:rsidR="00961BA0" w:rsidRPr="00961BA0" w:rsidRDefault="00E02393" w:rsidP="003D54DB">
            <w:pPr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FFC000"/>
                <w:sz w:val="24"/>
              </w:rPr>
              <w:t>1</w:t>
            </w:r>
            <w:r w:rsidR="000B0111">
              <w:rPr>
                <w:rFonts w:ascii="Times New Roman" w:eastAsia="Times New Roman" w:hAnsi="Times New Roman" w:cs="Times New Roman"/>
                <w:color w:val="FFC000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FFC000"/>
                <w:sz w:val="24"/>
              </w:rPr>
              <w:t>0 000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8412" w14:textId="5B6F9C7F" w:rsidR="00961BA0" w:rsidRPr="00961BA0" w:rsidRDefault="00C309F8" w:rsidP="003D54DB">
            <w:pPr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FFC000"/>
                <w:sz w:val="24"/>
              </w:rPr>
              <w:t>6 000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A685" w14:textId="585FC03D" w:rsidR="00961BA0" w:rsidRPr="00961BA0" w:rsidRDefault="00C309F8" w:rsidP="003D54DB">
            <w:pPr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FFC000"/>
                <w:sz w:val="24"/>
              </w:rPr>
              <w:t>14 000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F916" w14:textId="11CB21F7" w:rsidR="00961BA0" w:rsidRPr="00961BA0" w:rsidRDefault="00C309F8" w:rsidP="003D54DB">
            <w:pPr>
              <w:ind w:left="2"/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FFC000"/>
                <w:sz w:val="24"/>
              </w:rPr>
              <w:t>20 000</w:t>
            </w:r>
          </w:p>
        </w:tc>
      </w:tr>
    </w:tbl>
    <w:p w14:paraId="494FA9E2" w14:textId="77777777" w:rsidR="00745BD5" w:rsidRPr="002A5F43" w:rsidRDefault="0088008F">
      <w:pPr>
        <w:spacing w:after="0"/>
        <w:rPr>
          <w:color w:val="auto"/>
        </w:rPr>
      </w:pPr>
      <w:r w:rsidRPr="002A5F43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14:paraId="10351287" w14:textId="77777777" w:rsidR="00745BD5" w:rsidRPr="002A5F43" w:rsidRDefault="0088008F">
      <w:pPr>
        <w:spacing w:after="19"/>
        <w:rPr>
          <w:color w:val="auto"/>
        </w:rPr>
      </w:pPr>
      <w:r w:rsidRPr="002A5F43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14:paraId="5F148D33" w14:textId="77777777" w:rsidR="00745BD5" w:rsidRPr="002A5F43" w:rsidRDefault="0088008F">
      <w:pPr>
        <w:pStyle w:val="Pealkiri1"/>
        <w:ind w:left="-5"/>
        <w:rPr>
          <w:color w:val="auto"/>
        </w:rPr>
      </w:pPr>
      <w:r w:rsidRPr="002A5F43">
        <w:rPr>
          <w:color w:val="auto"/>
        </w:rPr>
        <w:t xml:space="preserve">KÕNNITEEDE </w:t>
      </w:r>
      <w:r w:rsidR="00266DDF" w:rsidRPr="002A5F43">
        <w:rPr>
          <w:color w:val="auto"/>
        </w:rPr>
        <w:t xml:space="preserve">ja KERGLIIKLUSTEEDE </w:t>
      </w:r>
      <w:r w:rsidRPr="002A5F43">
        <w:rPr>
          <w:color w:val="auto"/>
        </w:rPr>
        <w:t xml:space="preserve">EHITUS JA REMONT Tabel nr 3 </w:t>
      </w:r>
    </w:p>
    <w:tbl>
      <w:tblPr>
        <w:tblStyle w:val="TableGrid"/>
        <w:tblW w:w="14568" w:type="dxa"/>
        <w:tblInd w:w="-108" w:type="dxa"/>
        <w:tblCellMar>
          <w:top w:w="57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1030"/>
        <w:gridCol w:w="1656"/>
        <w:gridCol w:w="919"/>
        <w:gridCol w:w="1410"/>
        <w:gridCol w:w="1892"/>
        <w:gridCol w:w="2380"/>
        <w:gridCol w:w="5281"/>
      </w:tblGrid>
      <w:tr w:rsidR="002544D1" w:rsidRPr="002A5F43" w14:paraId="467D2B77" w14:textId="77777777" w:rsidTr="002544D1">
        <w:trPr>
          <w:trHeight w:val="838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B44C" w14:textId="77777777" w:rsidR="00745BD5" w:rsidRPr="002A5F43" w:rsidRDefault="0088008F">
            <w:pPr>
              <w:jc w:val="both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Tänava </w:t>
            </w:r>
          </w:p>
          <w:p w14:paraId="02068820" w14:textId="77777777" w:rsidR="00745BD5" w:rsidRPr="002A5F43" w:rsidRDefault="0088008F" w:rsidP="00EC48C5">
            <w:pPr>
              <w:ind w:right="21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nr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F629" w14:textId="77777777" w:rsidR="00745BD5" w:rsidRPr="002A5F43" w:rsidRDefault="0088008F">
            <w:pPr>
              <w:ind w:left="2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Nimetus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0681F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Pikkus m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6D51" w14:textId="77777777" w:rsidR="00745BD5" w:rsidRPr="002A5F43" w:rsidRDefault="0088008F">
            <w:pPr>
              <w:rPr>
                <w:color w:val="auto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Rekonstr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. maksumus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9803C" w14:textId="77777777" w:rsidR="00745BD5" w:rsidRPr="002A5F43" w:rsidRDefault="0088008F">
            <w:pPr>
              <w:ind w:left="2"/>
              <w:rPr>
                <w:color w:val="auto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Rekonstr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. </w:t>
            </w:r>
          </w:p>
          <w:p w14:paraId="32A96666" w14:textId="77777777" w:rsidR="00745BD5" w:rsidRPr="002A5F43" w:rsidRDefault="0088008F">
            <w:pPr>
              <w:ind w:left="2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aasta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2069" w14:textId="77777777" w:rsidR="00745BD5" w:rsidRPr="002A5F43" w:rsidRDefault="0088008F">
            <w:pPr>
              <w:ind w:right="1383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Seotud tegevus 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2F51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Märkused </w:t>
            </w:r>
          </w:p>
          <w:p w14:paraId="090601BB" w14:textId="77777777" w:rsidR="00745BD5" w:rsidRPr="002A5F43" w:rsidRDefault="0088008F">
            <w:pPr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(tegevus, Kõnnitee seisund) </w:t>
            </w:r>
          </w:p>
        </w:tc>
      </w:tr>
      <w:tr w:rsidR="000B1F0E" w:rsidRPr="002A5F43" w14:paraId="082B4879" w14:textId="77777777" w:rsidTr="002544D1">
        <w:trPr>
          <w:trHeight w:val="838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2874" w14:textId="77777777" w:rsidR="000B1F0E" w:rsidRDefault="000B1F0E" w:rsidP="000B1F0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7880015</w:t>
            </w:r>
          </w:p>
          <w:p w14:paraId="04EE3B1C" w14:textId="107FB0A7" w:rsidR="000B1F0E" w:rsidRPr="002A5F43" w:rsidRDefault="000B1F0E" w:rsidP="000B1F0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7871018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4331" w14:textId="0DA8A73A" w:rsidR="000B1F0E" w:rsidRPr="002A5F43" w:rsidRDefault="000B1F0E" w:rsidP="000B1F0E">
            <w:pPr>
              <w:ind w:left="2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</w:pPr>
            <w:r w:rsidRPr="00DB49C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Tamsalu- Sääse jalgratta- ja jalgtee (Tamsalu)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4741C" w14:textId="1440990A" w:rsidR="000B1F0E" w:rsidRPr="001E2FCC" w:rsidRDefault="00E41135" w:rsidP="000B1F0E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</w:rPr>
            </w:pPr>
            <w:r w:rsidRPr="001E2FCC">
              <w:rPr>
                <w:rFonts w:ascii="Times New Roman" w:hAnsi="Times New Roman" w:cs="Times New Roman"/>
                <w:bCs/>
                <w:iCs/>
                <w:color w:val="00B050"/>
                <w:sz w:val="24"/>
              </w:rPr>
              <w:t>430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30B0" w14:textId="1874A55E" w:rsidR="000B1F0E" w:rsidRPr="002A5F43" w:rsidRDefault="00E41135" w:rsidP="00D0146E">
            <w:pPr>
              <w:jc w:val="right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19</w:t>
            </w:r>
            <w:r w:rsidR="000B1F0E" w:rsidRPr="00DB49C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0 000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9399" w14:textId="57443E6A" w:rsidR="000B1F0E" w:rsidRPr="002A5F43" w:rsidRDefault="000B1F0E" w:rsidP="001A1318">
            <w:pPr>
              <w:ind w:left="2"/>
              <w:jc w:val="right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DB49C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2024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4A96" w14:textId="77777777" w:rsidR="000B1F0E" w:rsidRPr="00DB49C0" w:rsidRDefault="000B1F0E" w:rsidP="000B1F0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Tehnika tn rekonstrueerimine</w:t>
            </w:r>
          </w:p>
          <w:p w14:paraId="32C22F3F" w14:textId="77777777" w:rsidR="000B1F0E" w:rsidRPr="002A5F43" w:rsidRDefault="000B1F0E" w:rsidP="000B1F0E">
            <w:pPr>
              <w:ind w:right="1383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B557B" w14:textId="620953C7" w:rsidR="000B1F0E" w:rsidRPr="002A5F43" w:rsidRDefault="000B1F0E" w:rsidP="000B1F0E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</w:pPr>
            <w:r w:rsidRPr="00DB49C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Asfaltkattega ehitus. Liikluskorraldus. Algusega  Tehnika tn 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ja Põllu tn </w:t>
            </w:r>
            <w:r w:rsidRPr="00DB49C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ristmikust Põllu tn kuni Sääse teeni.</w:t>
            </w:r>
          </w:p>
        </w:tc>
      </w:tr>
      <w:tr w:rsidR="000B1F0E" w:rsidRPr="002A5F43" w14:paraId="4539A924" w14:textId="77777777" w:rsidTr="002544D1">
        <w:trPr>
          <w:trHeight w:val="838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D851" w14:textId="72F289DD" w:rsidR="000B1F0E" w:rsidRDefault="000B1F0E" w:rsidP="000B1F0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E7B0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7910092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8B39" w14:textId="5D9FC85D" w:rsidR="000B1F0E" w:rsidRPr="00DB49C0" w:rsidRDefault="000B1F0E" w:rsidP="000B1F0E">
            <w:pPr>
              <w:ind w:left="2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E7B0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Võidu pst kõnnitee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(Tapa)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BD7C" w14:textId="55D672F9" w:rsidR="000B1F0E" w:rsidRPr="00DB49C0" w:rsidRDefault="000B1F0E" w:rsidP="000B1F0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E7B0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170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053B" w14:textId="1F059679" w:rsidR="000B1F0E" w:rsidRDefault="000B1F0E" w:rsidP="00D0146E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E7B0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30 000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7157" w14:textId="346A5588" w:rsidR="000B1F0E" w:rsidRDefault="000B1F0E" w:rsidP="001A1318">
            <w:pPr>
              <w:ind w:left="2"/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E7B0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E654" w14:textId="77777777" w:rsidR="000B1F0E" w:rsidRDefault="000B1F0E" w:rsidP="000B1F0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9088B" w14:textId="6E60175F" w:rsidR="000B1F0E" w:rsidRPr="00DB49C0" w:rsidRDefault="000B1F0E" w:rsidP="000B1F0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E7B0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Hiie tn ja Taara tn vaheline lõik. Kõnnitee asfaltkatte laius 2,5m 425m². Ehitada ehitustööde nõuete tehnilise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8E7B0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kirjelduse alusel.</w:t>
            </w:r>
          </w:p>
        </w:tc>
      </w:tr>
      <w:tr w:rsidR="000B1F0E" w:rsidRPr="002A5F43" w14:paraId="773985F6" w14:textId="77777777" w:rsidTr="002544D1">
        <w:trPr>
          <w:trHeight w:val="838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BF49" w14:textId="77777777" w:rsidR="000B1F0E" w:rsidRPr="00E41135" w:rsidRDefault="000B1F0E" w:rsidP="000B1F0E">
            <w:pPr>
              <w:rPr>
                <w:rFonts w:ascii="Times New Roman" w:hAnsi="Times New Roman" w:cs="Times New Roman"/>
                <w:color w:val="FFC000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15147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13FB8" w14:textId="68CFBE69" w:rsidR="000B1F0E" w:rsidRPr="00E41135" w:rsidRDefault="000B1F0E" w:rsidP="000B1F0E">
            <w:pPr>
              <w:ind w:left="2"/>
              <w:rPr>
                <w:rFonts w:ascii="Times New Roman" w:hAnsi="Times New Roman" w:cs="Times New Roman"/>
                <w:color w:val="FFC000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Rägavere tee  kõnnitee Lehtses (riigitee)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63468" w14:textId="77777777" w:rsidR="000B1F0E" w:rsidRPr="00E41135" w:rsidRDefault="000B1F0E" w:rsidP="000B1F0E">
            <w:pPr>
              <w:jc w:val="right"/>
              <w:rPr>
                <w:rFonts w:ascii="Times New Roman" w:hAnsi="Times New Roman" w:cs="Times New Roman"/>
                <w:color w:val="FFC000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530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6D51" w14:textId="77777777" w:rsidR="000B1F0E" w:rsidRPr="00E41135" w:rsidRDefault="000B1F0E" w:rsidP="00D0146E">
            <w:pPr>
              <w:jc w:val="right"/>
              <w:rPr>
                <w:rFonts w:ascii="Times New Roman" w:hAnsi="Times New Roman" w:cs="Times New Roman"/>
                <w:color w:val="FFC000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35 000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9882" w14:textId="0A063378" w:rsidR="000B1F0E" w:rsidRPr="00E41135" w:rsidRDefault="000B1F0E" w:rsidP="001A1318">
            <w:pPr>
              <w:ind w:left="2"/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 2025</w:t>
            </w:r>
          </w:p>
          <w:p w14:paraId="0EFFC014" w14:textId="585CE84E" w:rsidR="000B1F0E" w:rsidRPr="00E41135" w:rsidRDefault="000B1F0E" w:rsidP="001A1318">
            <w:pPr>
              <w:ind w:left="2"/>
              <w:jc w:val="right"/>
              <w:rPr>
                <w:rFonts w:ascii="Times New Roman" w:hAnsi="Times New Roman" w:cs="Times New Roman"/>
                <w:color w:val="FFC000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784A" w14:textId="77777777" w:rsidR="000B1F0E" w:rsidRPr="00E41135" w:rsidRDefault="000B1F0E" w:rsidP="000B1F0E">
            <w:pPr>
              <w:rPr>
                <w:rFonts w:ascii="Times New Roman" w:hAnsi="Times New Roman" w:cs="Times New Roman"/>
                <w:color w:val="FFC000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 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6B21" w14:textId="77777777" w:rsidR="000B1F0E" w:rsidRPr="00E41135" w:rsidRDefault="000B1F0E" w:rsidP="000B1F0E">
            <w:pPr>
              <w:rPr>
                <w:rFonts w:ascii="Times New Roman" w:hAnsi="Times New Roman" w:cs="Times New Roman"/>
                <w:color w:val="FFC000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Olemasoleva kõnnitee renoveerimise käigus sõidutee äärekivide ja asfaltkatte taastustööd. Riigitee ehitustegevus kooskõlastada Maanteeametiga.</w:t>
            </w:r>
          </w:p>
        </w:tc>
      </w:tr>
      <w:tr w:rsidR="000B1F0E" w:rsidRPr="002A5F43" w14:paraId="260CD8CF" w14:textId="77777777" w:rsidTr="002544D1">
        <w:trPr>
          <w:trHeight w:val="84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1850" w14:textId="77777777" w:rsidR="000B1F0E" w:rsidRPr="00E41135" w:rsidRDefault="000B1F0E" w:rsidP="000B1F0E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15123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AF46" w14:textId="77777777" w:rsidR="000B1F0E" w:rsidRPr="00E41135" w:rsidRDefault="000B1F0E" w:rsidP="000B1F0E">
            <w:pPr>
              <w:ind w:left="2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Tapa- Lehtse- Jäneda tee Jäneda – Jaama kõnnitee (riigitee)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CDCC" w14:textId="13ED14D2" w:rsidR="000B1F0E" w:rsidRPr="00E41135" w:rsidRDefault="000B1F0E" w:rsidP="000B1F0E">
            <w:pPr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1 550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DBE1" w14:textId="77777777" w:rsidR="000B1F0E" w:rsidRPr="00E41135" w:rsidRDefault="000B1F0E" w:rsidP="00D0146E">
            <w:pPr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350 000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069F" w14:textId="749E37D8" w:rsidR="000B1F0E" w:rsidRPr="00E41135" w:rsidRDefault="000B1F0E" w:rsidP="001A1318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202</w:t>
            </w:r>
            <w:r w:rsidR="00E41135"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3</w:t>
            </w:r>
          </w:p>
          <w:p w14:paraId="57A13F99" w14:textId="4EDFF900" w:rsidR="000B1F0E" w:rsidRPr="00E41135" w:rsidRDefault="000B1F0E" w:rsidP="001A1318">
            <w:pPr>
              <w:ind w:left="2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A9F8" w14:textId="4D17D65B" w:rsidR="000B1F0E" w:rsidRPr="00E41135" w:rsidRDefault="000B1F0E" w:rsidP="000B1F0E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Kergliiklusteede ehituse toetuse </w:t>
            </w:r>
            <w:proofErr w:type="spellStart"/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meet</w:t>
            </w:r>
            <w:proofErr w:type="spellEnd"/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- </w:t>
            </w:r>
            <w:proofErr w:type="spellStart"/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mes</w:t>
            </w:r>
            <w:proofErr w:type="spellEnd"/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osalemine 2023-24. Toetuse positiivse otsuse korral kandub varasemasse aega. 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83AF" w14:textId="77777777" w:rsidR="000B1F0E" w:rsidRPr="00E41135" w:rsidRDefault="000B1F0E" w:rsidP="000B1F0E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Jäneda küla ja Jäneda raudteejaama vaheline lõik. </w:t>
            </w:r>
          </w:p>
          <w:p w14:paraId="76E40E7D" w14:textId="11228B8B" w:rsidR="000B1F0E" w:rsidRPr="00E41135" w:rsidRDefault="000B1F0E" w:rsidP="000B1F0E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Vajalik jalgratta- ja jalgtee rahastamistaotluse esitamine vastavale rakendusüksusele. 1 550x2,5=3 875m². Toetus meetmete avanemisel võimalik tuua ehitus varasemaks.</w:t>
            </w:r>
          </w:p>
        </w:tc>
      </w:tr>
      <w:tr w:rsidR="000B1F0E" w:rsidRPr="002A5F43" w14:paraId="2665772A" w14:textId="77777777" w:rsidTr="002544D1">
        <w:trPr>
          <w:trHeight w:val="84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BCAE" w14:textId="77777777" w:rsidR="000B1F0E" w:rsidRPr="00E41135" w:rsidRDefault="000B1F0E" w:rsidP="000B1F0E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15128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3874" w14:textId="69E0B59F" w:rsidR="000B1F0E" w:rsidRPr="00E41135" w:rsidRDefault="000B1F0E" w:rsidP="000B1F0E">
            <w:pPr>
              <w:ind w:left="2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Uudeküla-Porkuni kergliiklustee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7A6E" w14:textId="77777777" w:rsidR="000B1F0E" w:rsidRPr="00E41135" w:rsidRDefault="000B1F0E" w:rsidP="000B1F0E">
            <w:pPr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4 900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A1F5" w14:textId="77777777" w:rsidR="000B1F0E" w:rsidRPr="00E41135" w:rsidRDefault="000B1F0E" w:rsidP="00D0146E">
            <w:pPr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850 000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FF3C" w14:textId="0279FFC4" w:rsidR="000B1F0E" w:rsidRPr="00E41135" w:rsidRDefault="000B1F0E" w:rsidP="001A1318">
            <w:pPr>
              <w:ind w:left="2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202</w:t>
            </w:r>
            <w:r w:rsidR="00E41135"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</w:t>
            </w:r>
          </w:p>
          <w:p w14:paraId="6287625B" w14:textId="4546F98A" w:rsidR="000B1F0E" w:rsidRPr="00E41135" w:rsidRDefault="000B1F0E" w:rsidP="001A1318">
            <w:pPr>
              <w:ind w:left="2"/>
              <w:jc w:val="righ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3AC9" w14:textId="19A5242F" w:rsidR="000B1F0E" w:rsidRPr="00E41135" w:rsidRDefault="000B1F0E" w:rsidP="000B1F0E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Kergliiklusteede ehituse toetuse </w:t>
            </w:r>
            <w:proofErr w:type="spellStart"/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meet</w:t>
            </w:r>
            <w:proofErr w:type="spellEnd"/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- </w:t>
            </w:r>
            <w:proofErr w:type="spellStart"/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mes</w:t>
            </w:r>
            <w:proofErr w:type="spellEnd"/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osalemine 2023-24.  Toetuse positiivse otsuse korral kandub varasemasse aega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2947" w14:textId="22E34FC0" w:rsidR="000B1F0E" w:rsidRPr="00E41135" w:rsidRDefault="000B1F0E" w:rsidP="000B1F0E">
            <w:pPr>
              <w:ind w:right="57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15128 Järva-Jaani-Tamsalu-</w:t>
            </w:r>
            <w:proofErr w:type="spellStart"/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Kullenga</w:t>
            </w:r>
            <w:proofErr w:type="spellEnd"/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tee. Rahastamistaotluse esitamine vastavale rakendusüksusele. 4 900x2,5=12 250m²</w:t>
            </w:r>
            <w:r w:rsidRPr="00E41135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E41135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Toetus meetmete avanemisel võimalik tuua ehitus varasemaks.</w:t>
            </w:r>
          </w:p>
        </w:tc>
      </w:tr>
      <w:tr w:rsidR="000B1F0E" w:rsidRPr="002A5F43" w14:paraId="4B117B95" w14:textId="77777777" w:rsidTr="002544D1">
        <w:trPr>
          <w:trHeight w:val="84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2786" w14:textId="77777777" w:rsidR="000B1F0E" w:rsidRPr="00E41135" w:rsidRDefault="000B1F0E" w:rsidP="000B1F0E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7871011</w:t>
            </w:r>
          </w:p>
          <w:p w14:paraId="149942DB" w14:textId="0EFCF709" w:rsidR="000B1F0E" w:rsidRPr="00E41135" w:rsidRDefault="000B1F0E" w:rsidP="000B1F0E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7871010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7811" w14:textId="774D4F66" w:rsidR="000B1F0E" w:rsidRPr="00E41135" w:rsidRDefault="000B1F0E" w:rsidP="000B1F0E">
            <w:pPr>
              <w:ind w:left="2"/>
              <w:jc w:val="center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Porkuni,  Järve tn ja Mäe tn L2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90578" w14:textId="2969BAD6" w:rsidR="000B1F0E" w:rsidRPr="00E41135" w:rsidRDefault="000B1F0E" w:rsidP="000B1F0E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1 100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3B44C" w14:textId="34F1F3E6" w:rsidR="000B1F0E" w:rsidRPr="00E41135" w:rsidRDefault="00D30287" w:rsidP="00D0146E">
            <w:pPr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460 000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8A13" w14:textId="71589FDD" w:rsidR="000B1F0E" w:rsidRPr="00E41135" w:rsidRDefault="000B1F0E" w:rsidP="001A1318">
            <w:pPr>
              <w:ind w:left="2"/>
              <w:jc w:val="right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 xml:space="preserve"> 2025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B2CD" w14:textId="746D08A0" w:rsidR="000B1F0E" w:rsidRPr="00E41135" w:rsidRDefault="000B1F0E" w:rsidP="000B1F0E">
            <w:pPr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Tänavavalgustus. Järve tn ja Mäe tn ristmiku ala rekonstrueerimine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2947" w14:textId="4B53251B" w:rsidR="000B1F0E" w:rsidRPr="00E41135" w:rsidRDefault="000B1F0E" w:rsidP="000B1F0E">
            <w:pPr>
              <w:ind w:right="57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E41135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Viinavabriku tn ja Järve tn ristmiku ja Külmallika vaheline lõik 1 100m. Projekt 2022</w:t>
            </w:r>
          </w:p>
        </w:tc>
      </w:tr>
    </w:tbl>
    <w:p w14:paraId="49E6880A" w14:textId="77777777" w:rsidR="00745BD5" w:rsidRPr="002A5F43" w:rsidRDefault="0088008F">
      <w:pPr>
        <w:spacing w:after="0"/>
        <w:rPr>
          <w:color w:val="auto"/>
        </w:rPr>
      </w:pPr>
      <w:r w:rsidRPr="002A5F43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14:paraId="2BFDC8F7" w14:textId="77777777" w:rsidR="00745BD5" w:rsidRPr="002A5F43" w:rsidRDefault="0088008F">
      <w:pPr>
        <w:spacing w:after="19"/>
        <w:rPr>
          <w:color w:val="auto"/>
        </w:rPr>
      </w:pPr>
      <w:r w:rsidRPr="002A5F43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14:paraId="421383B2" w14:textId="77777777" w:rsidR="00745BD5" w:rsidRPr="002A5F43" w:rsidRDefault="0088008F">
      <w:pPr>
        <w:spacing w:after="19"/>
        <w:rPr>
          <w:color w:val="auto"/>
        </w:rPr>
      </w:pPr>
      <w:r w:rsidRPr="002A5F43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14:paraId="01B026F3" w14:textId="77777777" w:rsidR="00745BD5" w:rsidRPr="002A5F43" w:rsidRDefault="0088008F">
      <w:pPr>
        <w:pStyle w:val="Pealkiri1"/>
        <w:ind w:left="-5"/>
        <w:rPr>
          <w:color w:val="auto"/>
        </w:rPr>
      </w:pPr>
      <w:r w:rsidRPr="002A5F43">
        <w:rPr>
          <w:color w:val="auto"/>
        </w:rPr>
        <w:t>RISTMIK</w:t>
      </w:r>
      <w:r w:rsidR="002C27E4" w:rsidRPr="002A5F43">
        <w:rPr>
          <w:color w:val="auto"/>
        </w:rPr>
        <w:t>E JA TÄNAVATE PROJEKTEERIMISED T</w:t>
      </w:r>
      <w:r w:rsidRPr="002A5F43">
        <w:rPr>
          <w:color w:val="auto"/>
        </w:rPr>
        <w:t xml:space="preserve">abel nr </w:t>
      </w:r>
      <w:r w:rsidR="00705625" w:rsidRPr="002A5F43">
        <w:rPr>
          <w:color w:val="auto"/>
        </w:rPr>
        <w:t>4</w:t>
      </w:r>
      <w:r w:rsidRPr="002A5F43">
        <w:rPr>
          <w:color w:val="auto"/>
        </w:rPr>
        <w:t xml:space="preserve"> </w:t>
      </w:r>
    </w:p>
    <w:tbl>
      <w:tblPr>
        <w:tblStyle w:val="TableGrid"/>
        <w:tblW w:w="14621" w:type="dxa"/>
        <w:tblInd w:w="-108" w:type="dxa"/>
        <w:tblCellMar>
          <w:top w:w="57" w:type="dxa"/>
          <w:left w:w="108" w:type="dxa"/>
          <w:right w:w="96" w:type="dxa"/>
        </w:tblCellMar>
        <w:tblLook w:val="04A0" w:firstRow="1" w:lastRow="0" w:firstColumn="1" w:lastColumn="0" w:noHBand="0" w:noVBand="1"/>
      </w:tblPr>
      <w:tblGrid>
        <w:gridCol w:w="2572"/>
        <w:gridCol w:w="2177"/>
        <w:gridCol w:w="1370"/>
        <w:gridCol w:w="3061"/>
        <w:gridCol w:w="5441"/>
      </w:tblGrid>
      <w:tr w:rsidR="002A5F43" w:rsidRPr="002A5F43" w14:paraId="162984AD" w14:textId="77777777" w:rsidTr="000D5A4E">
        <w:trPr>
          <w:trHeight w:val="562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2DF3D" w14:textId="77777777" w:rsidR="00745BD5" w:rsidRPr="002A5F43" w:rsidRDefault="00AB1149">
            <w:pPr>
              <w:rPr>
                <w:b/>
                <w:i/>
                <w:color w:val="auto"/>
              </w:rPr>
            </w:pPr>
            <w:proofErr w:type="spellStart"/>
            <w:r w:rsidRPr="002A5F43">
              <w:rPr>
                <w:b/>
                <w:i/>
                <w:color w:val="auto"/>
              </w:rPr>
              <w:t>Ojekt</w:t>
            </w:r>
            <w:proofErr w:type="spellEnd"/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1262" w14:textId="3E167AB9" w:rsidR="00745BD5" w:rsidRPr="002A5F43" w:rsidRDefault="0088008F">
            <w:pPr>
              <w:ind w:left="2"/>
              <w:rPr>
                <w:b/>
                <w:i/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Maksumus </w:t>
            </w:r>
            <w:r w:rsidR="003E657C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>/eurot/</w:t>
            </w:r>
          </w:p>
          <w:p w14:paraId="728D27AB" w14:textId="77777777" w:rsidR="00745BD5" w:rsidRPr="002A5F43" w:rsidRDefault="00745BD5">
            <w:pPr>
              <w:ind w:left="2"/>
              <w:rPr>
                <w:b/>
                <w:i/>
                <w:color w:val="auto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C4E2" w14:textId="77777777" w:rsidR="00745BD5" w:rsidRPr="002A5F43" w:rsidRDefault="0088008F">
            <w:pPr>
              <w:rPr>
                <w:b/>
                <w:i/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aasta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CC05" w14:textId="77777777" w:rsidR="00745BD5" w:rsidRPr="002A5F43" w:rsidRDefault="0088008F">
            <w:pPr>
              <w:rPr>
                <w:b/>
                <w:i/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Seotud tegevused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C552" w14:textId="77777777" w:rsidR="00745BD5" w:rsidRPr="002A5F43" w:rsidRDefault="0088008F">
            <w:pPr>
              <w:rPr>
                <w:b/>
                <w:i/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</w:rPr>
              <w:t xml:space="preserve">Märkused </w:t>
            </w:r>
          </w:p>
        </w:tc>
      </w:tr>
      <w:tr w:rsidR="00BA1D04" w:rsidRPr="002A5F43" w14:paraId="0B1806A7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BD272" w14:textId="6EB27CEE" w:rsidR="00BA1D04" w:rsidRPr="004302A1" w:rsidRDefault="00BA1D04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4302A1">
              <w:rPr>
                <w:rFonts w:ascii="Times New Roman" w:eastAsia="Times New Roman" w:hAnsi="Times New Roman" w:cs="Times New Roman"/>
                <w:color w:val="auto"/>
                <w:sz w:val="24"/>
              </w:rPr>
              <w:t>Leina tn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3150" w14:textId="631B22B1" w:rsidR="00BA1D04" w:rsidRPr="004302A1" w:rsidRDefault="00BA1D04" w:rsidP="00A251F0">
            <w:pPr>
              <w:ind w:left="2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4302A1">
              <w:rPr>
                <w:rFonts w:ascii="Times New Roman" w:eastAsia="Times New Roman" w:hAnsi="Times New Roman" w:cs="Times New Roman"/>
                <w:color w:val="auto"/>
                <w:sz w:val="24"/>
              </w:rPr>
              <w:t>10 000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CB40" w14:textId="77777777" w:rsidR="00BA1D04" w:rsidRDefault="00BA1D04" w:rsidP="00A251F0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4302A1">
              <w:rPr>
                <w:rFonts w:ascii="Times New Roman" w:eastAsia="Times New Roman" w:hAnsi="Times New Roman" w:cs="Times New Roman"/>
                <w:color w:val="auto"/>
                <w:sz w:val="24"/>
              </w:rPr>
              <w:t>202</w:t>
            </w:r>
            <w:r w:rsidR="00896E1E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</w:p>
          <w:p w14:paraId="1DF191FF" w14:textId="5606497A" w:rsidR="00F55166" w:rsidRPr="004302A1" w:rsidRDefault="00F55166" w:rsidP="00A251F0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Prioriteet  nr 4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A57F" w14:textId="5B29E0BE" w:rsidR="00BA1D04" w:rsidRPr="004302A1" w:rsidRDefault="00152D00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4302A1">
              <w:rPr>
                <w:rFonts w:ascii="Times New Roman" w:eastAsia="Times New Roman" w:hAnsi="Times New Roman" w:cs="Times New Roman"/>
                <w:color w:val="auto"/>
                <w:sz w:val="24"/>
              </w:rPr>
              <w:t>Leina tn - Õuna tn – ristmiku projekt (Tapa)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BEC61" w14:textId="15AB67B6" w:rsidR="00BA1D04" w:rsidRPr="004302A1" w:rsidRDefault="00BA1D04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4302A1">
              <w:rPr>
                <w:rFonts w:ascii="Times New Roman" w:eastAsia="Times New Roman" w:hAnsi="Times New Roman" w:cs="Times New Roman"/>
                <w:color w:val="auto"/>
                <w:sz w:val="24"/>
              </w:rPr>
              <w:t>Valgejõe pst ristmikust kuni Leina tn ja Taara tn ristmikuni.</w:t>
            </w:r>
          </w:p>
        </w:tc>
      </w:tr>
      <w:tr w:rsidR="00A16CD4" w:rsidRPr="002A5F43" w14:paraId="359BB4CB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CD17" w14:textId="39F77978" w:rsidR="00A16CD4" w:rsidRPr="0012794C" w:rsidRDefault="00A16CD4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bookmarkStart w:id="2" w:name="_Hlk60988703"/>
            <w:r w:rsidRP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>Uudeküla- Porkuni</w:t>
            </w:r>
            <w:r w:rsidR="00327353" w:rsidRP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jalg- ja jalgratta tee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EDCE" w14:textId="4A9A9A6E" w:rsidR="00A16CD4" w:rsidRPr="0012794C" w:rsidRDefault="00A16CD4" w:rsidP="00A251F0">
            <w:pPr>
              <w:ind w:left="2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="003E657C">
              <w:rPr>
                <w:rFonts w:ascii="Times New Roman" w:eastAsia="Times New Roman" w:hAnsi="Times New Roman" w:cs="Times New Roman"/>
                <w:color w:val="auto"/>
                <w:sz w:val="24"/>
              </w:rPr>
              <w:t>8</w:t>
            </w:r>
            <w:r w:rsidRP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="003E657C">
              <w:rPr>
                <w:rFonts w:ascii="Times New Roman" w:eastAsia="Times New Roman" w:hAnsi="Times New Roman" w:cs="Times New Roman"/>
                <w:color w:val="auto"/>
                <w:sz w:val="24"/>
              </w:rPr>
              <w:t>356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DAD1" w14:textId="0B5BDED0" w:rsidR="00A16CD4" w:rsidRPr="0012794C" w:rsidRDefault="00A16CD4" w:rsidP="00A251F0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>202</w:t>
            </w:r>
            <w:r w:rsid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D5BBD" w14:textId="77777777" w:rsidR="00A16CD4" w:rsidRPr="0012794C" w:rsidRDefault="00A16CD4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5D5E" w14:textId="05773D8A" w:rsidR="00A16CD4" w:rsidRPr="0012794C" w:rsidRDefault="007A7409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>Teetrassi kulgemise valik, eelarvestamine, maaomanike- ja Maanteeametiga läbirääkimine ja kooskõlastamine.</w:t>
            </w:r>
          </w:p>
        </w:tc>
      </w:tr>
      <w:bookmarkEnd w:id="2"/>
      <w:tr w:rsidR="0023632A" w:rsidRPr="002A5F43" w14:paraId="4363958A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6134" w14:textId="3E622D3A" w:rsidR="0023632A" w:rsidRPr="00972D5C" w:rsidRDefault="00896E1E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972D5C">
              <w:rPr>
                <w:rFonts w:ascii="Times New Roman" w:eastAsia="Times New Roman" w:hAnsi="Times New Roman" w:cs="Times New Roman"/>
                <w:color w:val="auto"/>
                <w:sz w:val="24"/>
              </w:rPr>
              <w:t>Tehnika tn</w:t>
            </w:r>
            <w:r w:rsidR="0047397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(Tamsalu)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F882" w14:textId="01D82A86" w:rsidR="0023632A" w:rsidRPr="00972D5C" w:rsidRDefault="003D0623" w:rsidP="00A251F0">
            <w:pPr>
              <w:ind w:left="2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20 </w:t>
            </w:r>
            <w:r w:rsidR="0047397C">
              <w:rPr>
                <w:rFonts w:ascii="Times New Roman" w:eastAsia="Times New Roman" w:hAnsi="Times New Roman" w:cs="Times New Roman"/>
                <w:color w:val="auto"/>
                <w:sz w:val="24"/>
              </w:rPr>
              <w:t>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3C01" w14:textId="77777777" w:rsidR="0023632A" w:rsidRDefault="00972D5C" w:rsidP="00972D5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  <w:p w14:paraId="276B6D4B" w14:textId="4D671676" w:rsidR="002C32C1" w:rsidRPr="00972D5C" w:rsidRDefault="002C32C1" w:rsidP="00972D5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Prioriteet  nr 5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9675" w14:textId="3D02B9B9" w:rsidR="0023632A" w:rsidRPr="00972D5C" w:rsidRDefault="0023632A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F9E5" w14:textId="6C29434B" w:rsidR="0023632A" w:rsidRPr="00972D5C" w:rsidRDefault="00716A75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Koidu tn ja Kesk tn vaheline lõik</w:t>
            </w:r>
            <w:r w:rsidR="003D0623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ja </w:t>
            </w:r>
            <w:proofErr w:type="spellStart"/>
            <w:r w:rsidR="003D0623">
              <w:rPr>
                <w:rFonts w:ascii="Times New Roman" w:eastAsia="Times New Roman" w:hAnsi="Times New Roman" w:cs="Times New Roman"/>
                <w:color w:val="auto"/>
                <w:sz w:val="24"/>
              </w:rPr>
              <w:t>O.Müntheri</w:t>
            </w:r>
            <w:proofErr w:type="spellEnd"/>
            <w:r w:rsidR="003D0623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ja Raudtee tn vaheline lõik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. </w:t>
            </w:r>
            <w:r w:rsidR="00972D5C" w:rsidRPr="00972D5C">
              <w:rPr>
                <w:rFonts w:ascii="Times New Roman" w:eastAsia="Times New Roman" w:hAnsi="Times New Roman" w:cs="Times New Roman"/>
                <w:color w:val="auto"/>
                <w:sz w:val="24"/>
              </w:rPr>
              <w:t>Projekteerida sõidutee (koos ristmikega) kõnniteed, tänavavalgustus. Asfaltkatte rekonstrueerimine.</w:t>
            </w:r>
          </w:p>
        </w:tc>
      </w:tr>
      <w:tr w:rsidR="005B3F36" w:rsidRPr="002A5F43" w14:paraId="76B80943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C2B4" w14:textId="77777777" w:rsidR="005B3F36" w:rsidRPr="0012794C" w:rsidRDefault="005B3F36" w:rsidP="005B3F3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>Jäneda- Jäneda jaama</w:t>
            </w:r>
          </w:p>
          <w:p w14:paraId="5D2EF560" w14:textId="6075717E" w:rsidR="005B3F36" w:rsidRPr="0012794C" w:rsidRDefault="005B3F36" w:rsidP="005B3F3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jalg- ja jalgratta tee 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3EFC" w14:textId="01B98E04" w:rsidR="005B3F36" w:rsidRPr="0012794C" w:rsidRDefault="003E657C" w:rsidP="00A251F0">
            <w:pPr>
              <w:ind w:left="2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15 756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44F5" w14:textId="5BEEF003" w:rsidR="005B3F36" w:rsidRPr="0012794C" w:rsidRDefault="005B3F36" w:rsidP="00A251F0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>202</w:t>
            </w:r>
            <w:r w:rsid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="00057F04" w:rsidRP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24C6" w14:textId="7DB2AC64" w:rsidR="005B3F36" w:rsidRPr="0012794C" w:rsidRDefault="005B3F36" w:rsidP="005B3F3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69B7F" w14:textId="7982AA7E" w:rsidR="005B3F36" w:rsidRPr="0012794C" w:rsidRDefault="007A7409" w:rsidP="005B3F3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auto"/>
                <w:sz w:val="24"/>
              </w:rPr>
              <w:t>Teetrassi kulgemise valik, eelarvestamine, maaomanike- ja Maanteeametiga läbirääkimine ja kooskõlastamine.</w:t>
            </w:r>
          </w:p>
        </w:tc>
      </w:tr>
      <w:tr w:rsidR="00AD36FA" w:rsidRPr="002A5F43" w14:paraId="7DB5BDF0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0B79" w14:textId="585EDE1D" w:rsidR="00AD36FA" w:rsidRPr="0012794C" w:rsidRDefault="00AD36FA" w:rsidP="00AD36F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FB7E91">
              <w:rPr>
                <w:rFonts w:ascii="Times New Roman" w:eastAsia="Times New Roman" w:hAnsi="Times New Roman" w:cs="Times New Roman"/>
                <w:color w:val="auto"/>
                <w:sz w:val="24"/>
              </w:rPr>
              <w:t>Porkuni Järve 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änav jalgratta- ja jalgtee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FD58" w14:textId="45BD0A1D" w:rsidR="00AD36FA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670717">
              <w:rPr>
                <w:rFonts w:ascii="Times New Roman" w:eastAsia="Times New Roman" w:hAnsi="Times New Roman" w:cs="Times New Roman"/>
                <w:color w:val="auto"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EE5C" w14:textId="77777777" w:rsidR="00AD36FA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FB7E91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  <w:p w14:paraId="6593F162" w14:textId="71675098" w:rsidR="002C32C1" w:rsidRPr="0012794C" w:rsidRDefault="002C32C1" w:rsidP="00AD36FA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Prioriteet  nr 8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2353" w14:textId="1AD9A8A2" w:rsidR="00AD36FA" w:rsidRPr="0012794C" w:rsidRDefault="00AD36FA" w:rsidP="00AD36F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Tänavavalgustus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287A" w14:textId="2B272146" w:rsidR="00AD36FA" w:rsidRPr="0012794C" w:rsidRDefault="00AD36FA" w:rsidP="00AD36FA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Viinavabriku tn ja Järve tn ristmiku ja Külmallika vaheline lõik 1 100m. Lahendada Järve tn ja Mäe tn ristmikuala ja rekonstrueerida Järve tn ja Mäe tn sõidutee osa. Asfalt või betoonkatend</w:t>
            </w:r>
          </w:p>
        </w:tc>
      </w:tr>
      <w:tr w:rsidR="00AD36FA" w:rsidRPr="002A5F43" w14:paraId="7084EA08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EDE50" w14:textId="77777777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Kooli tn (Toome tn ja Ääsi tn vaheline lõik)</w:t>
            </w:r>
          </w:p>
          <w:p w14:paraId="660409A8" w14:textId="61EAF46C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Tamsalu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692B" w14:textId="78D7BBFA" w:rsidR="00AD36FA" w:rsidRPr="00D82064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15 000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A016" w14:textId="77777777" w:rsidR="00AD36FA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3</w:t>
            </w:r>
          </w:p>
          <w:p w14:paraId="6C16691D" w14:textId="0FD5DAEC" w:rsidR="00EA020F" w:rsidRPr="00D82064" w:rsidRDefault="00EA020F" w:rsidP="00AD36FA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prioriteet  nr 12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7D37" w14:textId="1423518B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Metsa tn ristmikust Toome tn projekteerida tee teekoridor.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904E" w14:textId="77777777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Projekteerida sõidutee (koos ristmikega) kõnniteed, tänavavalgustus. Asfaltkatte rekonstrueerimine.</w:t>
            </w:r>
          </w:p>
          <w:p w14:paraId="438F6E3D" w14:textId="063B83C0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Olemas eelprojekt.</w:t>
            </w:r>
          </w:p>
        </w:tc>
      </w:tr>
      <w:tr w:rsidR="00AD36FA" w:rsidRPr="002A5F43" w14:paraId="27173576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8C10" w14:textId="3CC13032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FB7E91">
              <w:rPr>
                <w:rFonts w:ascii="Times New Roman" w:eastAsia="Times New Roman" w:hAnsi="Times New Roman" w:cs="Times New Roman"/>
                <w:color w:val="00B0F0"/>
                <w:sz w:val="24"/>
              </w:rPr>
              <w:t>Tamsalu- Sääse jalgratta- ja jalgtee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F284" w14:textId="5A62B891" w:rsidR="00AD36FA" w:rsidRPr="00D82064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FB7E91">
              <w:rPr>
                <w:rFonts w:ascii="Times New Roman" w:eastAsia="Times New Roman" w:hAnsi="Times New Roman" w:cs="Times New Roman"/>
                <w:color w:val="00B0F0"/>
                <w:sz w:val="24"/>
              </w:rPr>
              <w:t>15 000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4585" w14:textId="77777777" w:rsidR="00AD36FA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FB7E91">
              <w:rPr>
                <w:rFonts w:ascii="Times New Roman" w:eastAsia="Times New Roman" w:hAnsi="Times New Roman" w:cs="Times New Roman"/>
                <w:color w:val="00B0F0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3</w:t>
            </w:r>
          </w:p>
          <w:p w14:paraId="6FD98E56" w14:textId="28902D55" w:rsidR="00EA020F" w:rsidRPr="00D82064" w:rsidRDefault="00EA020F" w:rsidP="00AD36FA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prioriteet  nr 4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7806" w14:textId="3C221D2F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FB7E91">
              <w:rPr>
                <w:rFonts w:ascii="Times New Roman" w:eastAsia="Times New Roman" w:hAnsi="Times New Roman" w:cs="Times New Roman"/>
                <w:color w:val="00B0F0"/>
                <w:sz w:val="24"/>
              </w:rPr>
              <w:t>Tehnika tn projekt. Tänavavalgustus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3E8B" w14:textId="03C661DB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FB7E91">
              <w:rPr>
                <w:rFonts w:ascii="Times New Roman" w:eastAsia="Times New Roman" w:hAnsi="Times New Roman" w:cs="Times New Roman"/>
                <w:color w:val="00B0F0"/>
                <w:sz w:val="24"/>
              </w:rPr>
              <w:t>Põllu tn ja Tehnika tn ristmikust Põllu tn kuni Sääse teeni.</w:t>
            </w:r>
          </w:p>
        </w:tc>
      </w:tr>
      <w:tr w:rsidR="00AD36FA" w:rsidRPr="002A5F43" w14:paraId="77232071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CAF9" w14:textId="25D47BCF" w:rsidR="00AD36FA" w:rsidRPr="00FB7E91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Pikk tänava rekonstrueerimise projekt (Tapa)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91C3" w14:textId="639E89D7" w:rsidR="00AD36FA" w:rsidRPr="00FB7E91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20 000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AB90" w14:textId="77777777" w:rsidR="00AD36FA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3</w:t>
            </w:r>
          </w:p>
          <w:p w14:paraId="7E8BE7D6" w14:textId="19BDD913" w:rsidR="00EA020F" w:rsidRPr="00FB7E91" w:rsidRDefault="00EA020F" w:rsidP="00AD36FA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prioriteet   nr 5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02A3" w14:textId="283E4ADA" w:rsidR="00AD36FA" w:rsidRPr="00FB7E91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Tänavavalgustus, Tapa </w:t>
            </w:r>
            <w:r w:rsidRPr="00D82064">
              <w:rPr>
                <w:rFonts w:ascii="Times New Roman" w:hAnsi="Times New Roman" w:cs="Times New Roman"/>
                <w:color w:val="00B0F0"/>
                <w:sz w:val="24"/>
              </w:rPr>
              <w:t>l</w:t>
            </w:r>
            <w:r w:rsidRPr="00D82064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innasüdame kujundamise projekt ja KDP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417D5" w14:textId="78CA4670" w:rsidR="00AD36FA" w:rsidRPr="00FB7E91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Projekteerida Hommiku pst ristmiku ja riigimaantee Rakvere-Paide ristmiku vaheline lõik 776m</w:t>
            </w:r>
          </w:p>
        </w:tc>
      </w:tr>
      <w:tr w:rsidR="00AD36FA" w:rsidRPr="002A5F43" w14:paraId="1D5C8A6D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1181" w14:textId="030A0777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1Mai pst (Tapa)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8271" w14:textId="32CD0E50" w:rsidR="00AD36FA" w:rsidRPr="00D82064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20 000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60C04" w14:textId="77777777" w:rsidR="00AD36FA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3</w:t>
            </w:r>
          </w:p>
          <w:p w14:paraId="6119F733" w14:textId="07E3558A" w:rsidR="00EA020F" w:rsidRPr="00D82064" w:rsidRDefault="00EA020F" w:rsidP="00AD36FA">
            <w:pPr>
              <w:jc w:val="right"/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24"/>
              </w:rPr>
              <w:t>prioriteet   nr 8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4AAD" w14:textId="59A2F5DC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Tänavavalgustus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EFD5" w14:textId="77777777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 xml:space="preserve">Projekteerida ulatuses Pikk tn 12 kuni Pihlaka </w:t>
            </w:r>
            <w:proofErr w:type="spellStart"/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tn-ni</w:t>
            </w:r>
            <w:proofErr w:type="spellEnd"/>
          </w:p>
          <w:p w14:paraId="30969EF3" w14:textId="4703A255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F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F0"/>
                <w:sz w:val="24"/>
              </w:rPr>
              <w:t>950m</w:t>
            </w:r>
          </w:p>
        </w:tc>
      </w:tr>
      <w:tr w:rsidR="00AD36FA" w:rsidRPr="002A5F43" w14:paraId="0F3A543F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5F345" w14:textId="533E384C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50"/>
                <w:sz w:val="24"/>
              </w:rPr>
              <w:t>Ambla mnt rekonstrueerimise projekt (Tapa)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9EB8" w14:textId="492F4734" w:rsidR="00AD36FA" w:rsidRPr="00D82064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50"/>
                <w:sz w:val="24"/>
              </w:rPr>
              <w:t>20 000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CDF7" w14:textId="31677137" w:rsidR="00AD36FA" w:rsidRPr="00D82064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50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B050"/>
                <w:sz w:val="24"/>
              </w:rPr>
              <w:t>4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3D65" w14:textId="2420A269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50"/>
                <w:sz w:val="24"/>
              </w:rPr>
              <w:t xml:space="preserve">Tänavavalgustus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1C2B" w14:textId="65FAD248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50"/>
                <w:sz w:val="24"/>
              </w:rPr>
              <w:t xml:space="preserve">Projekteerida kogu pikkuses Ambla mnt ja Paide mnt ringristmikust kuni Vaksali Trahteri parkla </w:t>
            </w:r>
            <w:proofErr w:type="spellStart"/>
            <w:r w:rsidRPr="00D82064">
              <w:rPr>
                <w:rFonts w:ascii="Times New Roman" w:eastAsia="Times New Roman" w:hAnsi="Times New Roman" w:cs="Times New Roman"/>
                <w:color w:val="00B050"/>
                <w:sz w:val="24"/>
              </w:rPr>
              <w:t>mahasõiduni</w:t>
            </w:r>
            <w:proofErr w:type="spellEnd"/>
          </w:p>
        </w:tc>
      </w:tr>
      <w:tr w:rsidR="00AD36FA" w:rsidRPr="002A5F43" w14:paraId="35259DC6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A713" w14:textId="5DB473E2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50"/>
                <w:sz w:val="24"/>
              </w:rPr>
              <w:t>Kooli tn (Õhtu pst ja Pargi tn vaheline lõik) Tapa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51F9" w14:textId="6ECE8FCC" w:rsidR="00AD36FA" w:rsidRPr="00D82064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50"/>
                <w:sz w:val="24"/>
              </w:rPr>
              <w:t>17 000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C801" w14:textId="056F7821" w:rsidR="00AD36FA" w:rsidRPr="00D82064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50"/>
                <w:sz w:val="24"/>
              </w:rPr>
              <w:t>2024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7C4B" w14:textId="20603693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50"/>
                <w:sz w:val="24"/>
              </w:rPr>
              <w:t>Kaugküttetrassi projekteerimine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3059" w14:textId="261A5BCD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D82064">
              <w:rPr>
                <w:rFonts w:ascii="Times New Roman" w:eastAsia="Times New Roman" w:hAnsi="Times New Roman" w:cs="Times New Roman"/>
                <w:color w:val="00B050"/>
                <w:sz w:val="24"/>
              </w:rPr>
              <w:t>Projekteerida sõidutee (koos ristmikega) kõnniteed, tänavavalgustus. Asfaltkatte rekonstrueerimine.</w:t>
            </w:r>
          </w:p>
        </w:tc>
      </w:tr>
      <w:tr w:rsidR="00AD36FA" w:rsidRPr="002A5F43" w14:paraId="0F461AEF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3802" w14:textId="32541B7B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4"/>
              </w:rPr>
              <w:lastRenderedPageBreak/>
              <w:t>Nõlva tn ja Raudtee põik tn (Tamsalu)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8096" w14:textId="5FAF03BD" w:rsidR="00AD36FA" w:rsidRPr="00D82064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4"/>
              </w:rPr>
              <w:t>10 000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EEDC" w14:textId="582F637E" w:rsidR="00AD36FA" w:rsidRPr="00D82064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4"/>
              </w:rPr>
              <w:t>2024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24D9" w14:textId="2D08BFF4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4"/>
              </w:rPr>
              <w:t>Tänavavalgustus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51C8" w14:textId="43B8ABB0" w:rsidR="00AD36FA" w:rsidRPr="00D82064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4"/>
              </w:rPr>
              <w:t>Projekteerida kogu ulatuses.</w:t>
            </w:r>
          </w:p>
        </w:tc>
      </w:tr>
      <w:tr w:rsidR="00AD36FA" w:rsidRPr="002A5F43" w14:paraId="325B7D80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F50A" w14:textId="35655561" w:rsidR="00AD36FA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5C3B9D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Sõpruse tn </w:t>
            </w:r>
            <w:r>
              <w:rPr>
                <w:rFonts w:ascii="Times New Roman" w:eastAsia="Times New Roman" w:hAnsi="Times New Roman" w:cs="Times New Roman"/>
                <w:color w:val="FFC000"/>
                <w:sz w:val="24"/>
              </w:rPr>
              <w:t>(Tamsalu)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639D" w14:textId="0B8930E6" w:rsidR="00AD36FA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5C3B9D">
              <w:rPr>
                <w:rFonts w:ascii="Times New Roman" w:eastAsia="Times New Roman" w:hAnsi="Times New Roman" w:cs="Times New Roman"/>
                <w:color w:val="FFC000"/>
                <w:sz w:val="24"/>
              </w:rPr>
              <w:t>10 000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55DA" w14:textId="2925A60C" w:rsidR="00AD36FA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5C3B9D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FFC000"/>
                <w:sz w:val="24"/>
              </w:rPr>
              <w:t>5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618A" w14:textId="245FE092" w:rsidR="00AD36FA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B94B67">
              <w:rPr>
                <w:rFonts w:ascii="Times New Roman" w:eastAsia="Times New Roman" w:hAnsi="Times New Roman" w:cs="Times New Roman"/>
                <w:color w:val="FFC000"/>
                <w:sz w:val="24"/>
              </w:rPr>
              <w:t>Tänavavalgustus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C0B4" w14:textId="0D36FC16" w:rsidR="00AD36FA" w:rsidRDefault="00AD36FA" w:rsidP="00AD36FA">
            <w:pPr>
              <w:rPr>
                <w:rFonts w:ascii="Times New Roman" w:eastAsia="Times New Roman" w:hAnsi="Times New Roman" w:cs="Times New Roman"/>
                <w:color w:val="00B050"/>
                <w:sz w:val="24"/>
              </w:rPr>
            </w:pPr>
            <w:r w:rsidRPr="005C3B9D">
              <w:rPr>
                <w:rFonts w:ascii="Times New Roman" w:eastAsia="Times New Roman" w:hAnsi="Times New Roman" w:cs="Times New Roman"/>
                <w:color w:val="FFC000"/>
                <w:sz w:val="24"/>
              </w:rPr>
              <w:t>Projekteerida Kesk tn ja Heina tn vaheline lõik</w:t>
            </w:r>
            <w:r>
              <w:rPr>
                <w:rFonts w:ascii="Times New Roman" w:eastAsia="Times New Roman" w:hAnsi="Times New Roman" w:cs="Times New Roman"/>
                <w:color w:val="00B050"/>
                <w:sz w:val="24"/>
              </w:rPr>
              <w:t>.</w:t>
            </w:r>
          </w:p>
        </w:tc>
      </w:tr>
      <w:tr w:rsidR="00AD36FA" w:rsidRPr="002A5F43" w14:paraId="52724BC0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3642" w14:textId="77777777" w:rsidR="00AD36FA" w:rsidRPr="00E41135" w:rsidRDefault="00AD36FA" w:rsidP="00AD36FA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Tööstuse tn arengupiirkonna tänavad Tamsalu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58E5" w14:textId="77777777" w:rsidR="00AD36FA" w:rsidRPr="00E41135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50 000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17A3" w14:textId="50076151" w:rsidR="00AD36FA" w:rsidRPr="00E41135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 2025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CF3C" w14:textId="77777777" w:rsidR="00AD36FA" w:rsidRPr="00E41135" w:rsidRDefault="00AD36FA" w:rsidP="00AD36FA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Arengupiirkonna </w:t>
            </w:r>
            <w:proofErr w:type="spellStart"/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kommu-nikatsioonide</w:t>
            </w:r>
            <w:proofErr w:type="spellEnd"/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 rajamine: vesi ja kanalisatsioon.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E16ED" w14:textId="77777777" w:rsidR="00AD36FA" w:rsidRPr="00E41135" w:rsidRDefault="00AD36FA" w:rsidP="00AD36FA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Tööstuse tn ja Paide mnt vaheline lõik 1000m</w:t>
            </w:r>
          </w:p>
        </w:tc>
      </w:tr>
      <w:tr w:rsidR="00AD36FA" w:rsidRPr="002A5F43" w14:paraId="041BA501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3347" w14:textId="7BF20C20" w:rsidR="00AD36FA" w:rsidRPr="00E41135" w:rsidRDefault="00AD36FA" w:rsidP="00AD36FA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Põllu tn arengupiirkonna tn (Tamsalu)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D9D9" w14:textId="0FC82D73" w:rsidR="00AD36FA" w:rsidRPr="00E41135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10 000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365E" w14:textId="59BAF256" w:rsidR="00AD36FA" w:rsidRPr="00E41135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 2025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9A81" w14:textId="29361BDF" w:rsidR="00AD36FA" w:rsidRPr="00E41135" w:rsidRDefault="00AD36FA" w:rsidP="00AD36FA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Olemas eelprojekt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FF23" w14:textId="1BD7F5BB" w:rsidR="00AD36FA" w:rsidRPr="00E41135" w:rsidRDefault="00AD36FA" w:rsidP="00AD36FA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Projekteerida, sõidutee ja valgustus</w:t>
            </w:r>
          </w:p>
        </w:tc>
      </w:tr>
      <w:tr w:rsidR="00AD36FA" w:rsidRPr="002A5F43" w14:paraId="7C518A5C" w14:textId="77777777" w:rsidTr="000D5A4E">
        <w:trPr>
          <w:trHeight w:val="564"/>
        </w:trPr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CF30" w14:textId="5A99A1D8" w:rsidR="00AD36FA" w:rsidRPr="00E41135" w:rsidRDefault="00AD36FA" w:rsidP="00AD36FA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Kukelossi,, Rahu põik ja Laane tn (Tamsalu)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2448" w14:textId="52E2C857" w:rsidR="00AD36FA" w:rsidRPr="00E41135" w:rsidRDefault="00AD36FA" w:rsidP="00AD36FA">
            <w:pPr>
              <w:ind w:left="2"/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12 000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8857" w14:textId="03960896" w:rsidR="00AD36FA" w:rsidRPr="00E41135" w:rsidRDefault="00AD36FA" w:rsidP="00AD36FA">
            <w:pPr>
              <w:jc w:val="right"/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 2025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558F" w14:textId="047E4B22" w:rsidR="00AD36FA" w:rsidRPr="00E41135" w:rsidRDefault="00AD36FA" w:rsidP="00AD36FA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>Olemas eelprojekt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34C6" w14:textId="7C1511A4" w:rsidR="00AD36FA" w:rsidRPr="00E41135" w:rsidRDefault="00AD36FA" w:rsidP="00AD36FA">
            <w:pPr>
              <w:rPr>
                <w:rFonts w:ascii="Times New Roman" w:eastAsia="Times New Roman" w:hAnsi="Times New Roman" w:cs="Times New Roman"/>
                <w:color w:val="FFC000"/>
                <w:sz w:val="24"/>
              </w:rPr>
            </w:pPr>
            <w:r w:rsidRPr="00E41135">
              <w:rPr>
                <w:rFonts w:ascii="Times New Roman" w:eastAsia="Times New Roman" w:hAnsi="Times New Roman" w:cs="Times New Roman"/>
                <w:color w:val="FFC000"/>
                <w:sz w:val="24"/>
              </w:rPr>
              <w:t xml:space="preserve">Projekteerida, sõidutee ja valgustus </w:t>
            </w:r>
          </w:p>
        </w:tc>
      </w:tr>
    </w:tbl>
    <w:p w14:paraId="21FA13BC" w14:textId="77777777" w:rsidR="00745BD5" w:rsidRPr="002A5F43" w:rsidRDefault="00745BD5">
      <w:pPr>
        <w:spacing w:after="0"/>
        <w:rPr>
          <w:color w:val="auto"/>
        </w:rPr>
      </w:pPr>
    </w:p>
    <w:p w14:paraId="11D3D1B7" w14:textId="77777777" w:rsidR="006B6761" w:rsidRPr="002A5F43" w:rsidRDefault="006B6761">
      <w:pPr>
        <w:pStyle w:val="Pealkiri1"/>
        <w:ind w:left="-5"/>
        <w:rPr>
          <w:color w:val="auto"/>
        </w:rPr>
      </w:pPr>
    </w:p>
    <w:p w14:paraId="062118B9" w14:textId="77777777" w:rsidR="00745BD5" w:rsidRPr="002A5F43" w:rsidRDefault="0088008F" w:rsidP="00F344A0">
      <w:pPr>
        <w:pStyle w:val="Pealkiri1"/>
        <w:ind w:left="0" w:firstLine="0"/>
        <w:rPr>
          <w:color w:val="auto"/>
        </w:rPr>
      </w:pPr>
      <w:r w:rsidRPr="002A5F43">
        <w:rPr>
          <w:color w:val="auto"/>
        </w:rPr>
        <w:t xml:space="preserve">TOETUSPROJEKTIDE BAASIL KAVANDATAVAD OBJEKTID Tabel nr </w:t>
      </w:r>
      <w:r w:rsidR="00705625" w:rsidRPr="002A5F43">
        <w:rPr>
          <w:color w:val="auto"/>
        </w:rPr>
        <w:t>5</w:t>
      </w:r>
      <w:r w:rsidRPr="002A5F43">
        <w:rPr>
          <w:color w:val="auto"/>
        </w:rPr>
        <w:t xml:space="preserve"> </w:t>
      </w:r>
    </w:p>
    <w:tbl>
      <w:tblPr>
        <w:tblStyle w:val="TableGrid"/>
        <w:tblW w:w="14568" w:type="dxa"/>
        <w:tblInd w:w="-108" w:type="dxa"/>
        <w:tblCellMar>
          <w:top w:w="57" w:type="dxa"/>
          <w:left w:w="102" w:type="dxa"/>
          <w:right w:w="22" w:type="dxa"/>
        </w:tblCellMar>
        <w:tblLook w:val="04A0" w:firstRow="1" w:lastRow="0" w:firstColumn="1" w:lastColumn="0" w:noHBand="0" w:noVBand="1"/>
      </w:tblPr>
      <w:tblGrid>
        <w:gridCol w:w="1024"/>
        <w:gridCol w:w="1522"/>
        <w:gridCol w:w="1134"/>
        <w:gridCol w:w="1132"/>
        <w:gridCol w:w="1417"/>
        <w:gridCol w:w="2971"/>
        <w:gridCol w:w="5368"/>
      </w:tblGrid>
      <w:tr w:rsidR="002A5F43" w:rsidRPr="002A5F43" w14:paraId="1E16BB24" w14:textId="77777777" w:rsidTr="0093232A">
        <w:trPr>
          <w:trHeight w:val="1298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305F" w14:textId="77777777" w:rsidR="00745BD5" w:rsidRPr="002A5F43" w:rsidRDefault="0088008F">
            <w:pPr>
              <w:ind w:left="6"/>
              <w:jc w:val="both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 xml:space="preserve">Tee nr </w:t>
            </w:r>
          </w:p>
          <w:p w14:paraId="21528B13" w14:textId="77777777" w:rsidR="00745BD5" w:rsidRPr="002A5F43" w:rsidRDefault="00745BD5">
            <w:pPr>
              <w:ind w:left="6"/>
              <w:jc w:val="both"/>
              <w:rPr>
                <w:color w:val="auto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1437" w14:textId="77777777" w:rsidR="00745BD5" w:rsidRPr="002A5F43" w:rsidRDefault="0088008F">
            <w:pPr>
              <w:ind w:left="14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 xml:space="preserve">Nimetus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8AA7" w14:textId="77777777" w:rsidR="00745BD5" w:rsidRPr="002A5F43" w:rsidRDefault="0088008F">
            <w:pPr>
              <w:ind w:left="8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 xml:space="preserve">Pikkus m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E822" w14:textId="77777777" w:rsidR="00745BD5" w:rsidRPr="002A5F43" w:rsidRDefault="0088008F">
            <w:pPr>
              <w:spacing w:after="2" w:line="237" w:lineRule="auto"/>
              <w:ind w:left="6"/>
              <w:rPr>
                <w:color w:val="auto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>Rekons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 xml:space="preserve"> tr. </w:t>
            </w:r>
          </w:p>
          <w:p w14:paraId="1297346D" w14:textId="77777777" w:rsidR="00745BD5" w:rsidRPr="002A5F43" w:rsidRDefault="0088008F">
            <w:pPr>
              <w:ind w:left="6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 xml:space="preserve">maksu mus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E56E" w14:textId="77777777" w:rsidR="00745BD5" w:rsidRPr="002A5F43" w:rsidRDefault="0088008F">
            <w:pPr>
              <w:ind w:left="8"/>
              <w:rPr>
                <w:color w:val="auto"/>
              </w:rPr>
            </w:pPr>
            <w:proofErr w:type="spellStart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>Rekonstr</w:t>
            </w:r>
            <w:proofErr w:type="spellEnd"/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 xml:space="preserve">. </w:t>
            </w:r>
          </w:p>
          <w:p w14:paraId="48E890C4" w14:textId="77777777" w:rsidR="00745BD5" w:rsidRPr="002A5F43" w:rsidRDefault="0088008F">
            <w:pPr>
              <w:ind w:left="8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 xml:space="preserve">aasta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86F2" w14:textId="77777777" w:rsidR="00745BD5" w:rsidRPr="002A5F43" w:rsidRDefault="0088008F">
            <w:pPr>
              <w:ind w:left="6" w:right="1126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 xml:space="preserve">Seotud tegevus 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C04B" w14:textId="77777777" w:rsidR="00745BD5" w:rsidRPr="002A5F43" w:rsidRDefault="0088008F">
            <w:pPr>
              <w:ind w:left="6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 xml:space="preserve">Märkused </w:t>
            </w:r>
          </w:p>
          <w:p w14:paraId="59A4B092" w14:textId="77777777" w:rsidR="00745BD5" w:rsidRPr="002A5F43" w:rsidRDefault="0088008F">
            <w:pPr>
              <w:ind w:left="6"/>
              <w:rPr>
                <w:color w:val="auto"/>
              </w:rPr>
            </w:pPr>
            <w:r w:rsidRPr="002A5F43"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</w:rPr>
              <w:t xml:space="preserve">(tegevus, tee või tänava seisund) </w:t>
            </w:r>
          </w:p>
        </w:tc>
      </w:tr>
      <w:tr w:rsidR="0023632A" w:rsidRPr="002A5F43" w14:paraId="3125CE1D" w14:textId="77777777" w:rsidTr="0093232A">
        <w:trPr>
          <w:trHeight w:val="783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99518" w14:textId="72C77611" w:rsidR="0023632A" w:rsidRPr="00E576EE" w:rsidRDefault="0023632A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576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4000043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6B3F" w14:textId="690959F7" w:rsidR="0023632A" w:rsidRPr="00E576EE" w:rsidRDefault="0023632A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E576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Läpi</w:t>
            </w:r>
            <w:proofErr w:type="spellEnd"/>
            <w:r w:rsidRPr="00E576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 Aru- Ojaküla tee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2C33" w14:textId="26CD593C" w:rsidR="0023632A" w:rsidRPr="00E576EE" w:rsidRDefault="0023632A" w:rsidP="0023632A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576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5 550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71F9" w14:textId="32EFE7E3" w:rsidR="0023632A" w:rsidRPr="00E576EE" w:rsidRDefault="00923D09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638 040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484E" w14:textId="112C9F35" w:rsidR="0023632A" w:rsidRPr="00E576EE" w:rsidRDefault="0023632A" w:rsidP="00287206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76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202</w:t>
            </w:r>
            <w:r w:rsidR="00327353" w:rsidRPr="00E576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E576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- 2</w:t>
            </w:r>
            <w:r w:rsidR="00327353" w:rsidRPr="00E576E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609D" w14:textId="149ED14C" w:rsidR="0023632A" w:rsidRDefault="0023632A" w:rsidP="0023632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76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Tee rekonstrueerimise projekteerimise ja ehituse kulud katab 100% </w:t>
            </w:r>
            <w:proofErr w:type="spellStart"/>
            <w:r w:rsidRPr="00E576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RKIK.</w:t>
            </w:r>
            <w:r w:rsidR="00923D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Tapa</w:t>
            </w:r>
            <w:proofErr w:type="spellEnd"/>
            <w:r w:rsidR="00923D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valla lõigule 638 040.- </w:t>
            </w:r>
          </w:p>
          <w:p w14:paraId="602FB2EC" w14:textId="7EBDEED8" w:rsidR="00923D09" w:rsidRPr="00E576EE" w:rsidRDefault="00923D09" w:rsidP="0023632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Millest 2021 on realiseeritud 233 645.- eurot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F8BA" w14:textId="77E45B97" w:rsidR="0023632A" w:rsidRPr="00E576EE" w:rsidRDefault="0023632A" w:rsidP="0023632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76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Rekonstrueeri</w:t>
            </w:r>
            <w:r w:rsidR="002806BA" w:rsidRPr="00E576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takse</w:t>
            </w:r>
            <w:r w:rsidRPr="00E576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tee kogu ulatuses. Teekonstruktsiooni ja </w:t>
            </w:r>
            <w:proofErr w:type="spellStart"/>
            <w:r w:rsidR="002806BA" w:rsidRPr="00E576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kerg</w:t>
            </w:r>
            <w:r w:rsidRPr="00E576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katendi</w:t>
            </w:r>
            <w:proofErr w:type="spellEnd"/>
            <w:r w:rsidRPr="00E576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ehitus. </w:t>
            </w:r>
          </w:p>
        </w:tc>
      </w:tr>
      <w:tr w:rsidR="0023632A" w:rsidRPr="002A5F43" w14:paraId="7DB262E2" w14:textId="77777777" w:rsidTr="0093232A">
        <w:trPr>
          <w:trHeight w:val="783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96D0" w14:textId="4B20BED0" w:rsidR="0023632A" w:rsidRPr="0020404A" w:rsidRDefault="0020404A" w:rsidP="0023632A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bookmarkStart w:id="3" w:name="_Hlk25831185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7910097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55FF" w14:textId="5E224ABA" w:rsidR="0023632A" w:rsidRPr="0020404A" w:rsidRDefault="004302A1" w:rsidP="0023632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040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Ülesõidu tn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E676" w14:textId="14848CE4" w:rsidR="0023632A" w:rsidRPr="0020404A" w:rsidRDefault="004302A1" w:rsidP="0023632A">
            <w:pPr>
              <w:ind w:left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040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2040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1A02" w14:textId="726D1612" w:rsidR="0023632A" w:rsidRPr="0020404A" w:rsidRDefault="005F70C2" w:rsidP="0023632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550</w:t>
            </w:r>
            <w:r w:rsidR="002040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69BC" w14:textId="234A0146" w:rsidR="0023632A" w:rsidRPr="0020404A" w:rsidRDefault="0020404A" w:rsidP="00287206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040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2022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F19F5" w14:textId="0C365CEA" w:rsidR="004302A1" w:rsidRPr="0020404A" w:rsidRDefault="004302A1" w:rsidP="004302A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040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Rekonstrueerimise rahastamise taotlus esitada MKM juhtumipõhiste ettevõtlusega seotud teede  meetmesse 2022. </w:t>
            </w:r>
            <w:r w:rsidR="008537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Taotletav summa on 100 000.- eurot, </w:t>
            </w:r>
            <w:r w:rsidR="008537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millest o</w:t>
            </w:r>
            <w:r w:rsidRPr="002040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mafinantseering oleks </w:t>
            </w:r>
            <w:r w:rsidR="002040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 w:rsidR="005F70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2040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  <w:p w14:paraId="6A51352D" w14:textId="5410E162" w:rsidR="0023632A" w:rsidRPr="0020404A" w:rsidRDefault="0023632A" w:rsidP="0023632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2800" w14:textId="4C54D7B5" w:rsidR="0023632A" w:rsidRPr="0020404A" w:rsidRDefault="004302A1" w:rsidP="0023632A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040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Ülesõidu tn kogu ulatuses ja Õuna tn ja Ülesõidu tn ristmik kaasa arvatud. Olemas </w:t>
            </w:r>
            <w:proofErr w:type="spellStart"/>
            <w:r w:rsidRPr="0020404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projketid</w:t>
            </w:r>
            <w:proofErr w:type="spellEnd"/>
          </w:p>
        </w:tc>
      </w:tr>
      <w:bookmarkEnd w:id="3"/>
      <w:tr w:rsidR="001A1318" w:rsidRPr="002A5F43" w14:paraId="64BD7684" w14:textId="77777777" w:rsidTr="0093232A">
        <w:trPr>
          <w:trHeight w:val="783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50C99" w14:textId="0F0E807D" w:rsidR="001A1318" w:rsidRDefault="001A1318" w:rsidP="001A1318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45E9B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7910041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1809" w14:textId="3A64072A" w:rsidR="001A1318" w:rsidRPr="0020404A" w:rsidRDefault="001A1318" w:rsidP="001A131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5E9B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Leina tn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CB90" w14:textId="2A73A23D" w:rsidR="001A1318" w:rsidRPr="0020404A" w:rsidRDefault="001A1318" w:rsidP="001A1318">
            <w:pPr>
              <w:ind w:left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5E9B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260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5394B" w14:textId="3123B8AE" w:rsidR="001A1318" w:rsidRDefault="001A1318" w:rsidP="001A131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5E9B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185 000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ADF6" w14:textId="4270BFBB" w:rsidR="001A1318" w:rsidRPr="0020404A" w:rsidRDefault="001A1318" w:rsidP="00287206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5E9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2023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3E93" w14:textId="77777777" w:rsidR="001A1318" w:rsidRPr="00145E9B" w:rsidRDefault="001A1318" w:rsidP="001A1318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45E9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Rekonstrueerimise rahastamise taotlus esitada MKM juhtumipõhiste läbiva transiidi meetmesse 2023. Omafinantseering oleks 30%</w:t>
            </w:r>
          </w:p>
          <w:p w14:paraId="58F5ADA7" w14:textId="72057ED7" w:rsidR="001A1318" w:rsidRPr="0020404A" w:rsidRDefault="001A1318" w:rsidP="001A131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5E9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seega 56 000.- eurot Valgejõe pst - Leina tn - Õuna tn - ristmik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C019" w14:textId="57DFFE9B" w:rsidR="001A1318" w:rsidRPr="0020404A" w:rsidRDefault="001A1318" w:rsidP="001A131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5E9B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Valgejõe pst ja Lehtse tee vaheline sõiduteelõik, kõnnitee ja valgustuse rekonstrueerimine</w:t>
            </w:r>
          </w:p>
        </w:tc>
      </w:tr>
      <w:tr w:rsidR="001A1318" w:rsidRPr="002A5F43" w14:paraId="05BF57EB" w14:textId="77777777" w:rsidTr="0093232A">
        <w:trPr>
          <w:trHeight w:val="783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19C81" w14:textId="3B13F761" w:rsidR="001A1318" w:rsidRPr="0012794C" w:rsidRDefault="001A1318" w:rsidP="001A1318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15123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CD12" w14:textId="443FD174" w:rsidR="001A1318" w:rsidRPr="0012794C" w:rsidRDefault="001A1318" w:rsidP="001A1318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Tapa- Lehtse- Jäneda tee Jäneda – Jaama </w:t>
            </w:r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jalg- ja jalgratta </w:t>
            </w:r>
            <w:r w:rsidRPr="0012794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tee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D499" w14:textId="3373C6FC" w:rsidR="001A1318" w:rsidRPr="0012794C" w:rsidRDefault="001A1318" w:rsidP="001A1318">
            <w:pPr>
              <w:ind w:left="2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12794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550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E01A" w14:textId="3497AE7F" w:rsidR="001A1318" w:rsidRPr="0012794C" w:rsidRDefault="001A1318" w:rsidP="001A1318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365 756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1C4A" w14:textId="1F55B9ED" w:rsidR="001A1318" w:rsidRPr="0012794C" w:rsidRDefault="001A1318" w:rsidP="00287206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2023-2024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0A5E" w14:textId="7DCBA9BB" w:rsidR="001A1318" w:rsidRPr="0012794C" w:rsidRDefault="001A1318" w:rsidP="001A131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26821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Rekonstrueerimise rahastamise taotlus esitada 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RAM meetmesse „ Kohaliku omavalituse investeeringud jalgratta- või jalgteedesse“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7691" w14:textId="76E12332" w:rsidR="001A1318" w:rsidRPr="0012794C" w:rsidRDefault="001A1318" w:rsidP="001A131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Olemas projekt</w:t>
            </w:r>
          </w:p>
        </w:tc>
      </w:tr>
      <w:tr w:rsidR="001A1318" w:rsidRPr="002A5F43" w14:paraId="739E771F" w14:textId="77777777" w:rsidTr="0093232A">
        <w:trPr>
          <w:trHeight w:val="783"/>
        </w:trPr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84F8" w14:textId="00B8FC65" w:rsidR="001A1318" w:rsidRPr="0012794C" w:rsidRDefault="001A1318" w:rsidP="001A1318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15128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5628" w14:textId="3EF5D73C" w:rsidR="001A1318" w:rsidRDefault="001A1318" w:rsidP="001A1318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Järva-Jaani – Tamsalu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Kullenga</w:t>
            </w:r>
            <w:proofErr w:type="spellEnd"/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tee</w:t>
            </w:r>
          </w:p>
          <w:p w14:paraId="7361E426" w14:textId="5F5316D8" w:rsidR="001A1318" w:rsidRPr="0012794C" w:rsidRDefault="001A1318" w:rsidP="001A1318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Uudeküla-Porkuni </w:t>
            </w:r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jalg- ja jalgratta </w:t>
            </w:r>
            <w:r w:rsidRPr="0012794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tee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7FA4" w14:textId="36CDD3EA" w:rsidR="001A1318" w:rsidRPr="0012794C" w:rsidRDefault="001A1318" w:rsidP="001A1318">
            <w:pPr>
              <w:ind w:left="2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12794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4 900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778B" w14:textId="39081703" w:rsidR="001A1318" w:rsidRPr="0012794C" w:rsidRDefault="001A1318" w:rsidP="001A1318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878 356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D57B" w14:textId="7B6B985C" w:rsidR="001A1318" w:rsidRPr="0012794C" w:rsidRDefault="001A1318" w:rsidP="00287206">
            <w:pPr>
              <w:jc w:val="right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2023-2024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9C30" w14:textId="3D8A4C55" w:rsidR="001A1318" w:rsidRPr="0012794C" w:rsidRDefault="001A1318" w:rsidP="001A131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26821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Rekonstrueerimise rahastamise taotlus esitada </w:t>
            </w:r>
            <w:r w:rsidRPr="009400A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RAM meetmesse „ Kohaliku omavalituse investeeringud jalgratta- või jalgteedesse“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F48B" w14:textId="1A175632" w:rsidR="001A1318" w:rsidRPr="0012794C" w:rsidRDefault="001A1318" w:rsidP="001A131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Olemas projekt </w:t>
            </w:r>
          </w:p>
        </w:tc>
      </w:tr>
    </w:tbl>
    <w:p w14:paraId="55DC3E9D" w14:textId="77777777" w:rsidR="00745BD5" w:rsidRPr="00ED0D69" w:rsidRDefault="0088008F">
      <w:pPr>
        <w:spacing w:after="0"/>
        <w:rPr>
          <w:color w:val="00B0F0"/>
        </w:rPr>
      </w:pPr>
      <w:r w:rsidRPr="00ED0D69">
        <w:rPr>
          <w:rFonts w:ascii="Times New Roman" w:eastAsia="Times New Roman" w:hAnsi="Times New Roman" w:cs="Times New Roman"/>
          <w:color w:val="00B0F0"/>
          <w:sz w:val="28"/>
        </w:rPr>
        <w:t xml:space="preserve"> </w:t>
      </w:r>
    </w:p>
    <w:p w14:paraId="7D5AE6DF" w14:textId="77777777" w:rsidR="00DB0E02" w:rsidRPr="002A5F43" w:rsidRDefault="00DB0E02">
      <w:pPr>
        <w:spacing w:after="14" w:line="249" w:lineRule="auto"/>
        <w:ind w:left="-5" w:right="933" w:hanging="10"/>
        <w:rPr>
          <w:rFonts w:ascii="Times New Roman" w:eastAsia="Times New Roman" w:hAnsi="Times New Roman" w:cs="Times New Roman"/>
          <w:color w:val="auto"/>
          <w:sz w:val="28"/>
        </w:rPr>
      </w:pPr>
    </w:p>
    <w:p w14:paraId="2357F10D" w14:textId="0052C299" w:rsidR="00745BD5" w:rsidRPr="002A5F43" w:rsidRDefault="0088008F">
      <w:pPr>
        <w:spacing w:after="14" w:line="249" w:lineRule="auto"/>
        <w:ind w:left="-5" w:right="933" w:hanging="1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5F43">
        <w:rPr>
          <w:rFonts w:ascii="Times New Roman" w:eastAsia="Times New Roman" w:hAnsi="Times New Roman" w:cs="Times New Roman"/>
          <w:color w:val="auto"/>
          <w:sz w:val="28"/>
        </w:rPr>
        <w:t>Märkus: hindade arvestusel on lähtutud 20</w:t>
      </w:r>
      <w:r w:rsidR="004A0CB6">
        <w:rPr>
          <w:rFonts w:ascii="Times New Roman" w:eastAsia="Times New Roman" w:hAnsi="Times New Roman" w:cs="Times New Roman"/>
          <w:color w:val="auto"/>
          <w:sz w:val="28"/>
        </w:rPr>
        <w:t>2</w:t>
      </w:r>
      <w:r w:rsidR="00CC5423">
        <w:rPr>
          <w:rFonts w:ascii="Times New Roman" w:eastAsia="Times New Roman" w:hAnsi="Times New Roman" w:cs="Times New Roman"/>
          <w:color w:val="auto"/>
          <w:sz w:val="28"/>
        </w:rPr>
        <w:t>1</w:t>
      </w:r>
      <w:r w:rsidR="00EF169B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2A5F43">
        <w:rPr>
          <w:rFonts w:ascii="Times New Roman" w:eastAsia="Times New Roman" w:hAnsi="Times New Roman" w:cs="Times New Roman"/>
          <w:color w:val="auto"/>
          <w:sz w:val="28"/>
        </w:rPr>
        <w:t>aasta teede hooldustööde, projekteerimis</w:t>
      </w:r>
      <w:r w:rsidR="00A57523" w:rsidRPr="002A5F43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Pr="002A5F43">
        <w:rPr>
          <w:rFonts w:ascii="Times New Roman" w:eastAsia="Times New Roman" w:hAnsi="Times New Roman" w:cs="Times New Roman"/>
          <w:color w:val="auto"/>
          <w:sz w:val="28"/>
        </w:rPr>
        <w:t xml:space="preserve">ja ehitustööde hindadest. </w:t>
      </w:r>
    </w:p>
    <w:p w14:paraId="7FC732E5" w14:textId="0B5F6074" w:rsidR="006B6761" w:rsidRPr="002A5F43" w:rsidRDefault="006B6761">
      <w:pPr>
        <w:spacing w:after="14" w:line="249" w:lineRule="auto"/>
        <w:ind w:left="-5" w:right="933" w:hanging="10"/>
        <w:rPr>
          <w:rFonts w:ascii="Times New Roman" w:hAnsi="Times New Roman" w:cs="Times New Roman"/>
          <w:color w:val="auto"/>
          <w:sz w:val="28"/>
          <w:szCs w:val="28"/>
        </w:rPr>
      </w:pPr>
      <w:r w:rsidRPr="002A5F43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EF169B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C5423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2A5F43">
        <w:rPr>
          <w:rFonts w:ascii="Times New Roman" w:hAnsi="Times New Roman" w:cs="Times New Roman"/>
          <w:color w:val="auto"/>
          <w:sz w:val="28"/>
          <w:szCs w:val="28"/>
        </w:rPr>
        <w:t xml:space="preserve"> aasta eelarveliste vahendite suurenemisel realiseeritakse kavas ettenähtud 20</w:t>
      </w:r>
      <w:r w:rsidR="00783684" w:rsidRPr="002A5F43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C5423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2A5F43">
        <w:rPr>
          <w:rFonts w:ascii="Times New Roman" w:hAnsi="Times New Roman" w:cs="Times New Roman"/>
          <w:color w:val="auto"/>
          <w:sz w:val="28"/>
          <w:szCs w:val="28"/>
        </w:rPr>
        <w:t xml:space="preserve"> aasta objekte</w:t>
      </w:r>
      <w:r w:rsidR="00F305BD" w:rsidRPr="002A5F4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17F87DB8" w14:textId="77777777" w:rsidR="00745BD5" w:rsidRPr="002A5F43" w:rsidRDefault="0088008F">
      <w:pPr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 w:rsidRPr="002A5F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32FBBF81" w14:textId="77777777" w:rsidR="00745BD5" w:rsidRPr="002A5F43" w:rsidRDefault="0088008F">
      <w:pPr>
        <w:spacing w:after="14" w:line="249" w:lineRule="auto"/>
        <w:ind w:left="-5" w:right="933" w:hanging="10"/>
        <w:rPr>
          <w:color w:val="auto"/>
        </w:rPr>
      </w:pPr>
      <w:r w:rsidRPr="002A5F43">
        <w:rPr>
          <w:rFonts w:ascii="Times New Roman" w:eastAsia="Times New Roman" w:hAnsi="Times New Roman" w:cs="Times New Roman"/>
          <w:color w:val="auto"/>
          <w:sz w:val="28"/>
        </w:rPr>
        <w:t xml:space="preserve">KDP- Kesklinna detailplaneering. </w:t>
      </w:r>
    </w:p>
    <w:p w14:paraId="7EEE9286" w14:textId="77777777" w:rsidR="00745BD5" w:rsidRPr="002A5F43" w:rsidRDefault="0088008F">
      <w:pPr>
        <w:spacing w:after="14" w:line="249" w:lineRule="auto"/>
        <w:ind w:left="-5" w:right="933" w:hanging="10"/>
        <w:rPr>
          <w:color w:val="auto"/>
        </w:rPr>
      </w:pPr>
      <w:r w:rsidRPr="002A5F43">
        <w:rPr>
          <w:rFonts w:ascii="Times New Roman" w:eastAsia="Times New Roman" w:hAnsi="Times New Roman" w:cs="Times New Roman"/>
          <w:color w:val="auto"/>
          <w:sz w:val="28"/>
        </w:rPr>
        <w:t xml:space="preserve">KIK- Sihtasutus Keskkonnainvesteeringute Keskus </w:t>
      </w:r>
    </w:p>
    <w:p w14:paraId="217816A4" w14:textId="2355DCE0" w:rsidR="00745BD5" w:rsidRDefault="0088008F">
      <w:pPr>
        <w:spacing w:after="14" w:line="249" w:lineRule="auto"/>
        <w:ind w:left="-5" w:right="933" w:hanging="10"/>
        <w:rPr>
          <w:rFonts w:ascii="Times New Roman" w:eastAsia="Times New Roman" w:hAnsi="Times New Roman" w:cs="Times New Roman"/>
          <w:color w:val="auto"/>
          <w:sz w:val="28"/>
        </w:rPr>
      </w:pPr>
      <w:r w:rsidRPr="002A5F43">
        <w:rPr>
          <w:rFonts w:ascii="Times New Roman" w:eastAsia="Times New Roman" w:hAnsi="Times New Roman" w:cs="Times New Roman"/>
          <w:color w:val="auto"/>
          <w:sz w:val="28"/>
        </w:rPr>
        <w:t xml:space="preserve">MKM- Majandus ja kommunikatsiooniministeerium </w:t>
      </w:r>
    </w:p>
    <w:p w14:paraId="30073413" w14:textId="7F3DA3FE" w:rsidR="00C3186C" w:rsidRPr="002A5F43" w:rsidRDefault="00C3186C">
      <w:pPr>
        <w:spacing w:after="14" w:line="249" w:lineRule="auto"/>
        <w:ind w:left="-5" w:right="933" w:hanging="10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RAM- Rahandusministeerium</w:t>
      </w:r>
    </w:p>
    <w:p w14:paraId="5E510637" w14:textId="77777777" w:rsidR="00A13AC8" w:rsidRPr="002A5F43" w:rsidRDefault="00A13AC8">
      <w:pPr>
        <w:spacing w:after="14" w:line="249" w:lineRule="auto"/>
        <w:ind w:left="-5" w:right="933" w:hanging="10"/>
        <w:rPr>
          <w:rFonts w:ascii="Times New Roman" w:eastAsia="Times New Roman" w:hAnsi="Times New Roman" w:cs="Times New Roman"/>
          <w:color w:val="auto"/>
          <w:sz w:val="28"/>
        </w:rPr>
      </w:pPr>
      <w:r w:rsidRPr="002A5F43">
        <w:rPr>
          <w:rFonts w:ascii="Times New Roman" w:eastAsia="Times New Roman" w:hAnsi="Times New Roman" w:cs="Times New Roman"/>
          <w:color w:val="auto"/>
          <w:sz w:val="28"/>
        </w:rPr>
        <w:t>RKIK- Riigikaitse Investeeringute keskus</w:t>
      </w:r>
    </w:p>
    <w:p w14:paraId="65685999" w14:textId="77777777" w:rsidR="002C1B9B" w:rsidRPr="002A5F43" w:rsidRDefault="002C1B9B">
      <w:pPr>
        <w:spacing w:after="14" w:line="249" w:lineRule="auto"/>
        <w:ind w:left="-5" w:right="933" w:hanging="10"/>
        <w:rPr>
          <w:color w:val="auto"/>
        </w:rPr>
      </w:pPr>
      <w:r w:rsidRPr="002A5F43">
        <w:rPr>
          <w:rFonts w:ascii="Times New Roman" w:eastAsia="Times New Roman" w:hAnsi="Times New Roman" w:cs="Times New Roman"/>
          <w:color w:val="auto"/>
          <w:sz w:val="28"/>
        </w:rPr>
        <w:lastRenderedPageBreak/>
        <w:t>DP- Detailplaneering</w:t>
      </w:r>
    </w:p>
    <w:p w14:paraId="6F4238D1" w14:textId="77777777" w:rsidR="00745BD5" w:rsidRPr="002A5F43" w:rsidRDefault="0088008F">
      <w:pPr>
        <w:spacing w:after="0"/>
        <w:rPr>
          <w:color w:val="auto"/>
        </w:rPr>
      </w:pPr>
      <w:r w:rsidRPr="002A5F43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</w:p>
    <w:p w14:paraId="5A8A9BE4" w14:textId="62CD4D42" w:rsidR="00745BD5" w:rsidRPr="002A5F43" w:rsidRDefault="00251B9C">
      <w:pPr>
        <w:spacing w:after="0"/>
        <w:rPr>
          <w:rFonts w:ascii="Times New Roman" w:eastAsia="Times New Roman" w:hAnsi="Times New Roman" w:cs="Times New Roman"/>
          <w:color w:val="auto"/>
          <w:sz w:val="28"/>
        </w:rPr>
      </w:pPr>
      <w:r w:rsidRPr="002A5F43">
        <w:rPr>
          <w:rFonts w:ascii="Times New Roman" w:eastAsia="Times New Roman" w:hAnsi="Times New Roman" w:cs="Times New Roman"/>
          <w:color w:val="auto"/>
          <w:sz w:val="28"/>
        </w:rPr>
        <w:t>20</w:t>
      </w:r>
      <w:r w:rsidR="00B66F45">
        <w:rPr>
          <w:rFonts w:ascii="Times New Roman" w:eastAsia="Times New Roman" w:hAnsi="Times New Roman" w:cs="Times New Roman"/>
          <w:color w:val="auto"/>
          <w:sz w:val="28"/>
        </w:rPr>
        <w:t>2</w:t>
      </w:r>
      <w:r w:rsidR="00CC5423">
        <w:rPr>
          <w:rFonts w:ascii="Times New Roman" w:eastAsia="Times New Roman" w:hAnsi="Times New Roman" w:cs="Times New Roman"/>
          <w:color w:val="auto"/>
          <w:sz w:val="28"/>
        </w:rPr>
        <w:t>2</w:t>
      </w:r>
      <w:r w:rsidRPr="002A5F43">
        <w:rPr>
          <w:rFonts w:ascii="Times New Roman" w:eastAsia="Times New Roman" w:hAnsi="Times New Roman" w:cs="Times New Roman"/>
          <w:color w:val="auto"/>
          <w:sz w:val="28"/>
        </w:rPr>
        <w:t xml:space="preserve"> aasta i</w:t>
      </w:r>
      <w:r w:rsidR="003B4374" w:rsidRPr="002A5F43">
        <w:rPr>
          <w:rFonts w:ascii="Times New Roman" w:eastAsia="Times New Roman" w:hAnsi="Times New Roman" w:cs="Times New Roman"/>
          <w:color w:val="auto"/>
          <w:sz w:val="28"/>
        </w:rPr>
        <w:t>nvesteeringu summa sisalda</w:t>
      </w:r>
      <w:r w:rsidR="001717A0" w:rsidRPr="002A5F43">
        <w:rPr>
          <w:rFonts w:ascii="Times New Roman" w:eastAsia="Times New Roman" w:hAnsi="Times New Roman" w:cs="Times New Roman"/>
          <w:color w:val="auto"/>
          <w:sz w:val="28"/>
        </w:rPr>
        <w:t>b</w:t>
      </w:r>
      <w:r w:rsidR="003B4374" w:rsidRPr="002A5F43">
        <w:rPr>
          <w:rFonts w:ascii="Times New Roman" w:eastAsia="Times New Roman" w:hAnsi="Times New Roman" w:cs="Times New Roman"/>
          <w:color w:val="auto"/>
          <w:sz w:val="28"/>
        </w:rPr>
        <w:t xml:space="preserve"> toetusprojektidest tulenevat omafinantseeringut.</w:t>
      </w:r>
      <w:r w:rsidR="0088008F" w:rsidRPr="002A5F43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</w:p>
    <w:p w14:paraId="128B5E4F" w14:textId="77777777" w:rsidR="005A56AC" w:rsidRPr="002A5F43" w:rsidRDefault="005A56AC">
      <w:pPr>
        <w:spacing w:after="0"/>
        <w:rPr>
          <w:rFonts w:ascii="Times New Roman" w:eastAsia="Times New Roman" w:hAnsi="Times New Roman" w:cs="Times New Roman"/>
          <w:color w:val="auto"/>
          <w:sz w:val="28"/>
        </w:rPr>
      </w:pPr>
    </w:p>
    <w:p w14:paraId="07ADC66F" w14:textId="322D8143" w:rsidR="005A56AC" w:rsidRPr="002A5F43" w:rsidRDefault="005A56AC">
      <w:pPr>
        <w:spacing w:after="0"/>
        <w:rPr>
          <w:rFonts w:ascii="Times New Roman" w:eastAsia="Times New Roman" w:hAnsi="Times New Roman" w:cs="Times New Roman"/>
          <w:color w:val="auto"/>
          <w:sz w:val="28"/>
        </w:rPr>
      </w:pPr>
      <w:r w:rsidRPr="002A5F43">
        <w:rPr>
          <w:rFonts w:ascii="Times New Roman" w:eastAsia="Times New Roman" w:hAnsi="Times New Roman" w:cs="Times New Roman"/>
          <w:color w:val="auto"/>
          <w:sz w:val="28"/>
        </w:rPr>
        <w:t>Teede remondi</w:t>
      </w:r>
      <w:r w:rsidR="00B66F45">
        <w:rPr>
          <w:rFonts w:ascii="Times New Roman" w:eastAsia="Times New Roman" w:hAnsi="Times New Roman" w:cs="Times New Roman"/>
          <w:color w:val="auto"/>
          <w:sz w:val="28"/>
        </w:rPr>
        <w:t>-</w:t>
      </w:r>
      <w:r w:rsidRPr="002A5F43">
        <w:rPr>
          <w:rFonts w:ascii="Times New Roman" w:eastAsia="Times New Roman" w:hAnsi="Times New Roman" w:cs="Times New Roman"/>
          <w:color w:val="auto"/>
          <w:sz w:val="28"/>
        </w:rPr>
        <w:t xml:space="preserve"> ja hoiukava korrigeeritakse </w:t>
      </w:r>
      <w:r w:rsidR="002A11B0" w:rsidRPr="002A5F43">
        <w:rPr>
          <w:rFonts w:ascii="Times New Roman" w:eastAsia="Times New Roman" w:hAnsi="Times New Roman" w:cs="Times New Roman"/>
          <w:color w:val="auto"/>
          <w:sz w:val="28"/>
        </w:rPr>
        <w:t xml:space="preserve">peale </w:t>
      </w:r>
      <w:r w:rsidR="001717A0" w:rsidRPr="002A5F43">
        <w:rPr>
          <w:rFonts w:ascii="Times New Roman" w:eastAsia="Times New Roman" w:hAnsi="Times New Roman" w:cs="Times New Roman"/>
          <w:color w:val="auto"/>
          <w:sz w:val="28"/>
        </w:rPr>
        <w:t xml:space="preserve">Tapa </w:t>
      </w:r>
      <w:r w:rsidR="002A11B0" w:rsidRPr="002A5F43">
        <w:rPr>
          <w:rFonts w:ascii="Times New Roman" w:eastAsia="Times New Roman" w:hAnsi="Times New Roman" w:cs="Times New Roman"/>
          <w:color w:val="auto"/>
          <w:sz w:val="28"/>
        </w:rPr>
        <w:t xml:space="preserve">valla arengukava finantsstrateegia </w:t>
      </w:r>
      <w:r w:rsidR="00B66F45">
        <w:rPr>
          <w:rFonts w:ascii="Times New Roman" w:eastAsia="Times New Roman" w:hAnsi="Times New Roman" w:cs="Times New Roman"/>
          <w:color w:val="auto"/>
          <w:sz w:val="28"/>
        </w:rPr>
        <w:t xml:space="preserve">ja eelarve </w:t>
      </w:r>
      <w:r w:rsidR="002A11B0" w:rsidRPr="002A5F43">
        <w:rPr>
          <w:rFonts w:ascii="Times New Roman" w:eastAsia="Times New Roman" w:hAnsi="Times New Roman" w:cs="Times New Roman"/>
          <w:color w:val="auto"/>
          <w:sz w:val="28"/>
        </w:rPr>
        <w:t>kinnitamist.</w:t>
      </w:r>
    </w:p>
    <w:p w14:paraId="30A2399C" w14:textId="77777777" w:rsidR="002A11B0" w:rsidRPr="002A5F43" w:rsidRDefault="002A11B0">
      <w:pPr>
        <w:spacing w:after="0"/>
        <w:rPr>
          <w:rFonts w:ascii="Times New Roman" w:eastAsia="Times New Roman" w:hAnsi="Times New Roman" w:cs="Times New Roman"/>
          <w:color w:val="auto"/>
          <w:sz w:val="28"/>
        </w:rPr>
      </w:pPr>
    </w:p>
    <w:p w14:paraId="52D4E0B3" w14:textId="30250CD5" w:rsidR="009E0EE9" w:rsidRPr="002A5F43" w:rsidRDefault="00A65499">
      <w:pPr>
        <w:spacing w:after="0"/>
        <w:rPr>
          <w:rFonts w:ascii="Times New Roman" w:eastAsia="Times New Roman" w:hAnsi="Times New Roman" w:cs="Times New Roman"/>
          <w:color w:val="auto"/>
          <w:sz w:val="28"/>
        </w:rPr>
      </w:pPr>
      <w:r w:rsidRPr="002A5F43">
        <w:rPr>
          <w:rFonts w:ascii="Times New Roman" w:eastAsia="Times New Roman" w:hAnsi="Times New Roman" w:cs="Times New Roman"/>
          <w:color w:val="auto"/>
          <w:sz w:val="28"/>
        </w:rPr>
        <w:t>Lisa: Kruusatäitetööde objektide nimekiri</w:t>
      </w:r>
      <w:r w:rsidR="00D129E3" w:rsidRPr="002A5F43">
        <w:rPr>
          <w:rFonts w:ascii="Times New Roman" w:eastAsia="Times New Roman" w:hAnsi="Times New Roman" w:cs="Times New Roman"/>
          <w:color w:val="auto"/>
          <w:sz w:val="28"/>
        </w:rPr>
        <w:t>.</w:t>
      </w:r>
    </w:p>
    <w:sectPr w:rsidR="009E0EE9" w:rsidRPr="002A5F43">
      <w:pgSz w:w="16840" w:h="11900" w:orient="landscape"/>
      <w:pgMar w:top="854" w:right="1276" w:bottom="102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FE3974"/>
    <w:multiLevelType w:val="hybridMultilevel"/>
    <w:tmpl w:val="ACAA82A2"/>
    <w:lvl w:ilvl="0" w:tplc="F0A6AAE4">
      <w:start w:val="2017"/>
      <w:numFmt w:val="decimal"/>
      <w:lvlText w:val="%1-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BC92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9407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ACA9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CC6F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0A5C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D877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AAE7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3CF8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526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D5"/>
    <w:rsid w:val="00004191"/>
    <w:rsid w:val="00011ED2"/>
    <w:rsid w:val="0001527A"/>
    <w:rsid w:val="000219AD"/>
    <w:rsid w:val="00025437"/>
    <w:rsid w:val="00034B97"/>
    <w:rsid w:val="00041240"/>
    <w:rsid w:val="0004331C"/>
    <w:rsid w:val="0004455A"/>
    <w:rsid w:val="00044B1B"/>
    <w:rsid w:val="00057F04"/>
    <w:rsid w:val="00072C1A"/>
    <w:rsid w:val="0007320F"/>
    <w:rsid w:val="00084FA6"/>
    <w:rsid w:val="00090868"/>
    <w:rsid w:val="000920A8"/>
    <w:rsid w:val="00093803"/>
    <w:rsid w:val="000A38F4"/>
    <w:rsid w:val="000A7901"/>
    <w:rsid w:val="000B0111"/>
    <w:rsid w:val="000B1A4A"/>
    <w:rsid w:val="000B1F0E"/>
    <w:rsid w:val="000B2852"/>
    <w:rsid w:val="000B441E"/>
    <w:rsid w:val="000C10C4"/>
    <w:rsid w:val="000C1706"/>
    <w:rsid w:val="000C296F"/>
    <w:rsid w:val="000C41BF"/>
    <w:rsid w:val="000C65A0"/>
    <w:rsid w:val="000C6782"/>
    <w:rsid w:val="000C6872"/>
    <w:rsid w:val="000C6DB5"/>
    <w:rsid w:val="000D3F2D"/>
    <w:rsid w:val="000D3F34"/>
    <w:rsid w:val="000D5A4E"/>
    <w:rsid w:val="000D688A"/>
    <w:rsid w:val="000E048E"/>
    <w:rsid w:val="000E2A0B"/>
    <w:rsid w:val="000F4E69"/>
    <w:rsid w:val="000F5491"/>
    <w:rsid w:val="00104B20"/>
    <w:rsid w:val="00111394"/>
    <w:rsid w:val="001153CC"/>
    <w:rsid w:val="00116568"/>
    <w:rsid w:val="0012794C"/>
    <w:rsid w:val="0013094F"/>
    <w:rsid w:val="00133D6D"/>
    <w:rsid w:val="001420D3"/>
    <w:rsid w:val="00142B54"/>
    <w:rsid w:val="00143704"/>
    <w:rsid w:val="00145E9B"/>
    <w:rsid w:val="00152D00"/>
    <w:rsid w:val="0016045F"/>
    <w:rsid w:val="001623BD"/>
    <w:rsid w:val="0016492B"/>
    <w:rsid w:val="00164DC0"/>
    <w:rsid w:val="00166AA0"/>
    <w:rsid w:val="001678A2"/>
    <w:rsid w:val="00170A25"/>
    <w:rsid w:val="001717A0"/>
    <w:rsid w:val="00171C57"/>
    <w:rsid w:val="00172844"/>
    <w:rsid w:val="001813E3"/>
    <w:rsid w:val="00182AF9"/>
    <w:rsid w:val="00184D54"/>
    <w:rsid w:val="00190A7B"/>
    <w:rsid w:val="001918E1"/>
    <w:rsid w:val="0019260F"/>
    <w:rsid w:val="00192A16"/>
    <w:rsid w:val="001A1318"/>
    <w:rsid w:val="001A2E66"/>
    <w:rsid w:val="001A50A9"/>
    <w:rsid w:val="001B3195"/>
    <w:rsid w:val="001C36D5"/>
    <w:rsid w:val="001C5AC5"/>
    <w:rsid w:val="001C6CF6"/>
    <w:rsid w:val="001D0EB0"/>
    <w:rsid w:val="001E2FCC"/>
    <w:rsid w:val="001E40C8"/>
    <w:rsid w:val="001E625C"/>
    <w:rsid w:val="001E710C"/>
    <w:rsid w:val="001E7F05"/>
    <w:rsid w:val="001F11D5"/>
    <w:rsid w:val="001F378B"/>
    <w:rsid w:val="001F3901"/>
    <w:rsid w:val="00203015"/>
    <w:rsid w:val="0020404A"/>
    <w:rsid w:val="0021009C"/>
    <w:rsid w:val="00212030"/>
    <w:rsid w:val="00215B1B"/>
    <w:rsid w:val="0021651F"/>
    <w:rsid w:val="0022480D"/>
    <w:rsid w:val="00224ED0"/>
    <w:rsid w:val="00225689"/>
    <w:rsid w:val="00226403"/>
    <w:rsid w:val="00226596"/>
    <w:rsid w:val="002268B4"/>
    <w:rsid w:val="00230993"/>
    <w:rsid w:val="00232617"/>
    <w:rsid w:val="0023484B"/>
    <w:rsid w:val="0023632A"/>
    <w:rsid w:val="002369DE"/>
    <w:rsid w:val="00243311"/>
    <w:rsid w:val="0024638C"/>
    <w:rsid w:val="002479C7"/>
    <w:rsid w:val="00251B9C"/>
    <w:rsid w:val="00253E39"/>
    <w:rsid w:val="002544D1"/>
    <w:rsid w:val="002554A9"/>
    <w:rsid w:val="00255DC5"/>
    <w:rsid w:val="002625EE"/>
    <w:rsid w:val="00263286"/>
    <w:rsid w:val="00264B48"/>
    <w:rsid w:val="00266DDF"/>
    <w:rsid w:val="00267E46"/>
    <w:rsid w:val="002806BA"/>
    <w:rsid w:val="002807F0"/>
    <w:rsid w:val="00281403"/>
    <w:rsid w:val="00281D0D"/>
    <w:rsid w:val="00283673"/>
    <w:rsid w:val="00283A0F"/>
    <w:rsid w:val="002853B7"/>
    <w:rsid w:val="0028675E"/>
    <w:rsid w:val="00287206"/>
    <w:rsid w:val="00287AF3"/>
    <w:rsid w:val="00291839"/>
    <w:rsid w:val="0029279B"/>
    <w:rsid w:val="00293DB8"/>
    <w:rsid w:val="00293DDC"/>
    <w:rsid w:val="002A0A58"/>
    <w:rsid w:val="002A0B7F"/>
    <w:rsid w:val="002A11B0"/>
    <w:rsid w:val="002A282C"/>
    <w:rsid w:val="002A3376"/>
    <w:rsid w:val="002A5F43"/>
    <w:rsid w:val="002A6A29"/>
    <w:rsid w:val="002B0271"/>
    <w:rsid w:val="002B57F3"/>
    <w:rsid w:val="002B75BD"/>
    <w:rsid w:val="002C0058"/>
    <w:rsid w:val="002C1B9B"/>
    <w:rsid w:val="002C1C39"/>
    <w:rsid w:val="002C27E4"/>
    <w:rsid w:val="002C32C1"/>
    <w:rsid w:val="002C53B2"/>
    <w:rsid w:val="002C64C9"/>
    <w:rsid w:val="002D03E0"/>
    <w:rsid w:val="002D4A84"/>
    <w:rsid w:val="002D6CF5"/>
    <w:rsid w:val="002E6DB2"/>
    <w:rsid w:val="002E7CD4"/>
    <w:rsid w:val="002F12B8"/>
    <w:rsid w:val="002F5E61"/>
    <w:rsid w:val="00300551"/>
    <w:rsid w:val="00300A74"/>
    <w:rsid w:val="0030535F"/>
    <w:rsid w:val="0030749F"/>
    <w:rsid w:val="00307B68"/>
    <w:rsid w:val="00313FFB"/>
    <w:rsid w:val="00321F4C"/>
    <w:rsid w:val="00322D9C"/>
    <w:rsid w:val="00323383"/>
    <w:rsid w:val="00327353"/>
    <w:rsid w:val="00341BFA"/>
    <w:rsid w:val="0034215A"/>
    <w:rsid w:val="00345155"/>
    <w:rsid w:val="00350D05"/>
    <w:rsid w:val="00353513"/>
    <w:rsid w:val="00356171"/>
    <w:rsid w:val="0036258D"/>
    <w:rsid w:val="00362EBC"/>
    <w:rsid w:val="0036373A"/>
    <w:rsid w:val="0036402D"/>
    <w:rsid w:val="0036404C"/>
    <w:rsid w:val="00365929"/>
    <w:rsid w:val="0037020D"/>
    <w:rsid w:val="0037055C"/>
    <w:rsid w:val="003734E4"/>
    <w:rsid w:val="003757F1"/>
    <w:rsid w:val="00381216"/>
    <w:rsid w:val="00383158"/>
    <w:rsid w:val="003836DC"/>
    <w:rsid w:val="0039076B"/>
    <w:rsid w:val="003923E8"/>
    <w:rsid w:val="00394B22"/>
    <w:rsid w:val="003952EA"/>
    <w:rsid w:val="00395B5B"/>
    <w:rsid w:val="003A15FD"/>
    <w:rsid w:val="003B1758"/>
    <w:rsid w:val="003B2689"/>
    <w:rsid w:val="003B4374"/>
    <w:rsid w:val="003C4D7E"/>
    <w:rsid w:val="003C774E"/>
    <w:rsid w:val="003D0623"/>
    <w:rsid w:val="003D0BB0"/>
    <w:rsid w:val="003D1DC9"/>
    <w:rsid w:val="003D3812"/>
    <w:rsid w:val="003D54DB"/>
    <w:rsid w:val="003E657C"/>
    <w:rsid w:val="003F034B"/>
    <w:rsid w:val="003F48F5"/>
    <w:rsid w:val="003F56D1"/>
    <w:rsid w:val="004004E7"/>
    <w:rsid w:val="004025F1"/>
    <w:rsid w:val="00403A31"/>
    <w:rsid w:val="004059F6"/>
    <w:rsid w:val="004063AB"/>
    <w:rsid w:val="00412D36"/>
    <w:rsid w:val="004135A1"/>
    <w:rsid w:val="0041533F"/>
    <w:rsid w:val="004167A8"/>
    <w:rsid w:val="0041682F"/>
    <w:rsid w:val="00427F5F"/>
    <w:rsid w:val="004302A1"/>
    <w:rsid w:val="004314FE"/>
    <w:rsid w:val="00431528"/>
    <w:rsid w:val="004321DB"/>
    <w:rsid w:val="004324F3"/>
    <w:rsid w:val="004343BF"/>
    <w:rsid w:val="00434A73"/>
    <w:rsid w:val="00445B6E"/>
    <w:rsid w:val="004501EF"/>
    <w:rsid w:val="00452C22"/>
    <w:rsid w:val="00452DBD"/>
    <w:rsid w:val="00452F57"/>
    <w:rsid w:val="00457930"/>
    <w:rsid w:val="00460E70"/>
    <w:rsid w:val="0046115C"/>
    <w:rsid w:val="00461CA0"/>
    <w:rsid w:val="0046383F"/>
    <w:rsid w:val="00465372"/>
    <w:rsid w:val="00467B2C"/>
    <w:rsid w:val="00471D61"/>
    <w:rsid w:val="0047397C"/>
    <w:rsid w:val="00476653"/>
    <w:rsid w:val="00476FF8"/>
    <w:rsid w:val="00480BF1"/>
    <w:rsid w:val="00481D4F"/>
    <w:rsid w:val="004A0CB6"/>
    <w:rsid w:val="004B1018"/>
    <w:rsid w:val="004B2242"/>
    <w:rsid w:val="004B4BB1"/>
    <w:rsid w:val="004B5531"/>
    <w:rsid w:val="004B6358"/>
    <w:rsid w:val="004C3186"/>
    <w:rsid w:val="004C45BC"/>
    <w:rsid w:val="004C60F3"/>
    <w:rsid w:val="004D3070"/>
    <w:rsid w:val="004D60CF"/>
    <w:rsid w:val="004D75C4"/>
    <w:rsid w:val="004D7E21"/>
    <w:rsid w:val="004E1618"/>
    <w:rsid w:val="004E6DE5"/>
    <w:rsid w:val="004F02A3"/>
    <w:rsid w:val="004F32D6"/>
    <w:rsid w:val="00500BEB"/>
    <w:rsid w:val="00501FC8"/>
    <w:rsid w:val="005067EB"/>
    <w:rsid w:val="00512F66"/>
    <w:rsid w:val="00512F6E"/>
    <w:rsid w:val="00514EA5"/>
    <w:rsid w:val="00527518"/>
    <w:rsid w:val="0055283E"/>
    <w:rsid w:val="00556A73"/>
    <w:rsid w:val="00561E21"/>
    <w:rsid w:val="005646A6"/>
    <w:rsid w:val="00570A9D"/>
    <w:rsid w:val="00570F51"/>
    <w:rsid w:val="00573233"/>
    <w:rsid w:val="005758A5"/>
    <w:rsid w:val="00584D00"/>
    <w:rsid w:val="005863E6"/>
    <w:rsid w:val="00591944"/>
    <w:rsid w:val="005978CD"/>
    <w:rsid w:val="005A001A"/>
    <w:rsid w:val="005A56AC"/>
    <w:rsid w:val="005B1636"/>
    <w:rsid w:val="005B19D5"/>
    <w:rsid w:val="005B29E9"/>
    <w:rsid w:val="005B3DD3"/>
    <w:rsid w:val="005B3F36"/>
    <w:rsid w:val="005B53C1"/>
    <w:rsid w:val="005C1602"/>
    <w:rsid w:val="005C3B9D"/>
    <w:rsid w:val="005D0AAD"/>
    <w:rsid w:val="005E6A23"/>
    <w:rsid w:val="005E6FDE"/>
    <w:rsid w:val="005F10A7"/>
    <w:rsid w:val="005F32D5"/>
    <w:rsid w:val="005F423C"/>
    <w:rsid w:val="005F4B15"/>
    <w:rsid w:val="005F5546"/>
    <w:rsid w:val="005F70C2"/>
    <w:rsid w:val="00603D9A"/>
    <w:rsid w:val="006076A4"/>
    <w:rsid w:val="00611702"/>
    <w:rsid w:val="00615AF6"/>
    <w:rsid w:val="00621733"/>
    <w:rsid w:val="00623E1D"/>
    <w:rsid w:val="006246FE"/>
    <w:rsid w:val="00625A3D"/>
    <w:rsid w:val="0062600E"/>
    <w:rsid w:val="0064101C"/>
    <w:rsid w:val="00642F2C"/>
    <w:rsid w:val="00645F2D"/>
    <w:rsid w:val="0064607D"/>
    <w:rsid w:val="0065262D"/>
    <w:rsid w:val="00653148"/>
    <w:rsid w:val="006564EC"/>
    <w:rsid w:val="006703A4"/>
    <w:rsid w:val="00670717"/>
    <w:rsid w:val="00671064"/>
    <w:rsid w:val="00675B59"/>
    <w:rsid w:val="00680F53"/>
    <w:rsid w:val="00685CE5"/>
    <w:rsid w:val="00696D30"/>
    <w:rsid w:val="006A6A5B"/>
    <w:rsid w:val="006A736C"/>
    <w:rsid w:val="006B0647"/>
    <w:rsid w:val="006B34E9"/>
    <w:rsid w:val="006B6761"/>
    <w:rsid w:val="006B6997"/>
    <w:rsid w:val="006C0C85"/>
    <w:rsid w:val="006C7770"/>
    <w:rsid w:val="006D5116"/>
    <w:rsid w:val="006D51C7"/>
    <w:rsid w:val="006D76F4"/>
    <w:rsid w:val="006E31BD"/>
    <w:rsid w:val="006E4838"/>
    <w:rsid w:val="006F0C20"/>
    <w:rsid w:val="006F6783"/>
    <w:rsid w:val="0070299B"/>
    <w:rsid w:val="00704E09"/>
    <w:rsid w:val="00705625"/>
    <w:rsid w:val="007102DF"/>
    <w:rsid w:val="007104EC"/>
    <w:rsid w:val="00715CFB"/>
    <w:rsid w:val="00716A75"/>
    <w:rsid w:val="007201C8"/>
    <w:rsid w:val="00724327"/>
    <w:rsid w:val="0072672F"/>
    <w:rsid w:val="00731C4E"/>
    <w:rsid w:val="00732E24"/>
    <w:rsid w:val="007406DA"/>
    <w:rsid w:val="007410FE"/>
    <w:rsid w:val="00745BD5"/>
    <w:rsid w:val="0075320A"/>
    <w:rsid w:val="00757FDB"/>
    <w:rsid w:val="0076157F"/>
    <w:rsid w:val="007711CB"/>
    <w:rsid w:val="0077227B"/>
    <w:rsid w:val="007726AC"/>
    <w:rsid w:val="00772C57"/>
    <w:rsid w:val="00773B54"/>
    <w:rsid w:val="00783072"/>
    <w:rsid w:val="00783684"/>
    <w:rsid w:val="00784B8E"/>
    <w:rsid w:val="0079625B"/>
    <w:rsid w:val="00796B25"/>
    <w:rsid w:val="007A0EFF"/>
    <w:rsid w:val="007A5B7D"/>
    <w:rsid w:val="007A6D89"/>
    <w:rsid w:val="007A7409"/>
    <w:rsid w:val="007A7984"/>
    <w:rsid w:val="007B2EB6"/>
    <w:rsid w:val="007D108D"/>
    <w:rsid w:val="007D3D10"/>
    <w:rsid w:val="007D5051"/>
    <w:rsid w:val="007D7BD2"/>
    <w:rsid w:val="007E1754"/>
    <w:rsid w:val="007F008D"/>
    <w:rsid w:val="007F1700"/>
    <w:rsid w:val="007F3636"/>
    <w:rsid w:val="007F52CF"/>
    <w:rsid w:val="007F7DC9"/>
    <w:rsid w:val="007F7EF7"/>
    <w:rsid w:val="00801452"/>
    <w:rsid w:val="00804D59"/>
    <w:rsid w:val="00811CA3"/>
    <w:rsid w:val="00812ED6"/>
    <w:rsid w:val="00822880"/>
    <w:rsid w:val="00822FF8"/>
    <w:rsid w:val="008255A2"/>
    <w:rsid w:val="008400C9"/>
    <w:rsid w:val="00840819"/>
    <w:rsid w:val="00846BD2"/>
    <w:rsid w:val="00851982"/>
    <w:rsid w:val="00851F74"/>
    <w:rsid w:val="0085345D"/>
    <w:rsid w:val="008537C5"/>
    <w:rsid w:val="00855CE2"/>
    <w:rsid w:val="008603F1"/>
    <w:rsid w:val="00870281"/>
    <w:rsid w:val="00870F53"/>
    <w:rsid w:val="0088008F"/>
    <w:rsid w:val="00880B43"/>
    <w:rsid w:val="008858AD"/>
    <w:rsid w:val="00886C7E"/>
    <w:rsid w:val="0088756C"/>
    <w:rsid w:val="00890A9E"/>
    <w:rsid w:val="008958EE"/>
    <w:rsid w:val="00896BF0"/>
    <w:rsid w:val="00896E1E"/>
    <w:rsid w:val="008977F3"/>
    <w:rsid w:val="00897838"/>
    <w:rsid w:val="008A290D"/>
    <w:rsid w:val="008B19F3"/>
    <w:rsid w:val="008C4E5A"/>
    <w:rsid w:val="008C5FE4"/>
    <w:rsid w:val="008C6FF2"/>
    <w:rsid w:val="008D27FD"/>
    <w:rsid w:val="008E37C1"/>
    <w:rsid w:val="008E6C0B"/>
    <w:rsid w:val="008E6CEF"/>
    <w:rsid w:val="008E7B06"/>
    <w:rsid w:val="008F0019"/>
    <w:rsid w:val="008F0789"/>
    <w:rsid w:val="008F16E1"/>
    <w:rsid w:val="008F1C78"/>
    <w:rsid w:val="008F7063"/>
    <w:rsid w:val="00901769"/>
    <w:rsid w:val="00905A84"/>
    <w:rsid w:val="00906A04"/>
    <w:rsid w:val="00910504"/>
    <w:rsid w:val="00914B80"/>
    <w:rsid w:val="00921A4C"/>
    <w:rsid w:val="00923215"/>
    <w:rsid w:val="00923D09"/>
    <w:rsid w:val="00926821"/>
    <w:rsid w:val="0093232A"/>
    <w:rsid w:val="009351A4"/>
    <w:rsid w:val="009400AE"/>
    <w:rsid w:val="00942AA7"/>
    <w:rsid w:val="00946C51"/>
    <w:rsid w:val="00947F20"/>
    <w:rsid w:val="009501A2"/>
    <w:rsid w:val="009501CB"/>
    <w:rsid w:val="00950776"/>
    <w:rsid w:val="009540DF"/>
    <w:rsid w:val="009568FE"/>
    <w:rsid w:val="00961BA0"/>
    <w:rsid w:val="00962472"/>
    <w:rsid w:val="009663BB"/>
    <w:rsid w:val="00970668"/>
    <w:rsid w:val="0097104E"/>
    <w:rsid w:val="00972D5C"/>
    <w:rsid w:val="00976DD1"/>
    <w:rsid w:val="00983D4C"/>
    <w:rsid w:val="00987F0C"/>
    <w:rsid w:val="009939EE"/>
    <w:rsid w:val="0099526E"/>
    <w:rsid w:val="009A4D32"/>
    <w:rsid w:val="009B5A04"/>
    <w:rsid w:val="009C693E"/>
    <w:rsid w:val="009D266B"/>
    <w:rsid w:val="009D3314"/>
    <w:rsid w:val="009D56A9"/>
    <w:rsid w:val="009E0EE9"/>
    <w:rsid w:val="009E185A"/>
    <w:rsid w:val="009E345E"/>
    <w:rsid w:val="009F1498"/>
    <w:rsid w:val="00A023BB"/>
    <w:rsid w:val="00A03A34"/>
    <w:rsid w:val="00A05FFA"/>
    <w:rsid w:val="00A13085"/>
    <w:rsid w:val="00A13AC8"/>
    <w:rsid w:val="00A16CD4"/>
    <w:rsid w:val="00A225A3"/>
    <w:rsid w:val="00A251F0"/>
    <w:rsid w:val="00A265F7"/>
    <w:rsid w:val="00A332B5"/>
    <w:rsid w:val="00A4022F"/>
    <w:rsid w:val="00A432DA"/>
    <w:rsid w:val="00A45AEB"/>
    <w:rsid w:val="00A527FF"/>
    <w:rsid w:val="00A52D70"/>
    <w:rsid w:val="00A55D5A"/>
    <w:rsid w:val="00A57523"/>
    <w:rsid w:val="00A576C6"/>
    <w:rsid w:val="00A65499"/>
    <w:rsid w:val="00A66201"/>
    <w:rsid w:val="00A80B62"/>
    <w:rsid w:val="00A82FAA"/>
    <w:rsid w:val="00A95CEF"/>
    <w:rsid w:val="00A97AA3"/>
    <w:rsid w:val="00AA0DF0"/>
    <w:rsid w:val="00AA6752"/>
    <w:rsid w:val="00AB1149"/>
    <w:rsid w:val="00AB4250"/>
    <w:rsid w:val="00AB4CE1"/>
    <w:rsid w:val="00AB4D2E"/>
    <w:rsid w:val="00AC1298"/>
    <w:rsid w:val="00AD36FA"/>
    <w:rsid w:val="00AD5894"/>
    <w:rsid w:val="00AD6BA4"/>
    <w:rsid w:val="00AD6F72"/>
    <w:rsid w:val="00AE16B6"/>
    <w:rsid w:val="00AF09FC"/>
    <w:rsid w:val="00AF4FD1"/>
    <w:rsid w:val="00B01754"/>
    <w:rsid w:val="00B076A1"/>
    <w:rsid w:val="00B155B8"/>
    <w:rsid w:val="00B2220B"/>
    <w:rsid w:val="00B3330E"/>
    <w:rsid w:val="00B45928"/>
    <w:rsid w:val="00B473B0"/>
    <w:rsid w:val="00B52898"/>
    <w:rsid w:val="00B56E3E"/>
    <w:rsid w:val="00B5714E"/>
    <w:rsid w:val="00B62021"/>
    <w:rsid w:val="00B66F45"/>
    <w:rsid w:val="00B67378"/>
    <w:rsid w:val="00B678AB"/>
    <w:rsid w:val="00B729F6"/>
    <w:rsid w:val="00B77721"/>
    <w:rsid w:val="00B8070C"/>
    <w:rsid w:val="00B85CEC"/>
    <w:rsid w:val="00B94149"/>
    <w:rsid w:val="00B94B67"/>
    <w:rsid w:val="00B94DA5"/>
    <w:rsid w:val="00B95B91"/>
    <w:rsid w:val="00B96B39"/>
    <w:rsid w:val="00BA1D04"/>
    <w:rsid w:val="00BA3586"/>
    <w:rsid w:val="00BB08BB"/>
    <w:rsid w:val="00BB4742"/>
    <w:rsid w:val="00BB6B22"/>
    <w:rsid w:val="00BC0A4B"/>
    <w:rsid w:val="00BC332B"/>
    <w:rsid w:val="00BC41FA"/>
    <w:rsid w:val="00BE0442"/>
    <w:rsid w:val="00BE18B4"/>
    <w:rsid w:val="00BE7AF6"/>
    <w:rsid w:val="00BF399A"/>
    <w:rsid w:val="00C0374B"/>
    <w:rsid w:val="00C126C0"/>
    <w:rsid w:val="00C14B82"/>
    <w:rsid w:val="00C15A24"/>
    <w:rsid w:val="00C15C1A"/>
    <w:rsid w:val="00C24C7A"/>
    <w:rsid w:val="00C262D2"/>
    <w:rsid w:val="00C27523"/>
    <w:rsid w:val="00C309F8"/>
    <w:rsid w:val="00C30B4C"/>
    <w:rsid w:val="00C3186C"/>
    <w:rsid w:val="00C345F1"/>
    <w:rsid w:val="00C34FDF"/>
    <w:rsid w:val="00C413C3"/>
    <w:rsid w:val="00C4159F"/>
    <w:rsid w:val="00C45682"/>
    <w:rsid w:val="00C50E93"/>
    <w:rsid w:val="00C53847"/>
    <w:rsid w:val="00C565DB"/>
    <w:rsid w:val="00C70FFA"/>
    <w:rsid w:val="00C74041"/>
    <w:rsid w:val="00C83632"/>
    <w:rsid w:val="00C84C1E"/>
    <w:rsid w:val="00C858CD"/>
    <w:rsid w:val="00C87685"/>
    <w:rsid w:val="00C8779F"/>
    <w:rsid w:val="00C95806"/>
    <w:rsid w:val="00C960BF"/>
    <w:rsid w:val="00C96975"/>
    <w:rsid w:val="00CA2A3A"/>
    <w:rsid w:val="00CA4D6A"/>
    <w:rsid w:val="00CA66CF"/>
    <w:rsid w:val="00CA68D2"/>
    <w:rsid w:val="00CB0810"/>
    <w:rsid w:val="00CB2070"/>
    <w:rsid w:val="00CB24AF"/>
    <w:rsid w:val="00CB7EF7"/>
    <w:rsid w:val="00CC306D"/>
    <w:rsid w:val="00CC3F64"/>
    <w:rsid w:val="00CC5423"/>
    <w:rsid w:val="00CD4692"/>
    <w:rsid w:val="00CD561F"/>
    <w:rsid w:val="00CE0303"/>
    <w:rsid w:val="00CE2414"/>
    <w:rsid w:val="00CE53A3"/>
    <w:rsid w:val="00D0146E"/>
    <w:rsid w:val="00D046E1"/>
    <w:rsid w:val="00D129E3"/>
    <w:rsid w:val="00D14E97"/>
    <w:rsid w:val="00D16A95"/>
    <w:rsid w:val="00D16E93"/>
    <w:rsid w:val="00D17899"/>
    <w:rsid w:val="00D253F1"/>
    <w:rsid w:val="00D26469"/>
    <w:rsid w:val="00D30287"/>
    <w:rsid w:val="00D32BBE"/>
    <w:rsid w:val="00D344FA"/>
    <w:rsid w:val="00D350A6"/>
    <w:rsid w:val="00D355E6"/>
    <w:rsid w:val="00D4559C"/>
    <w:rsid w:val="00D45D1B"/>
    <w:rsid w:val="00D5550C"/>
    <w:rsid w:val="00D6502A"/>
    <w:rsid w:val="00D668C2"/>
    <w:rsid w:val="00D77395"/>
    <w:rsid w:val="00D81585"/>
    <w:rsid w:val="00D82064"/>
    <w:rsid w:val="00D82AE3"/>
    <w:rsid w:val="00D842F0"/>
    <w:rsid w:val="00D87F72"/>
    <w:rsid w:val="00D9046C"/>
    <w:rsid w:val="00D94EEF"/>
    <w:rsid w:val="00D95075"/>
    <w:rsid w:val="00D956A3"/>
    <w:rsid w:val="00DA084B"/>
    <w:rsid w:val="00DB0E02"/>
    <w:rsid w:val="00DB3341"/>
    <w:rsid w:val="00DB4772"/>
    <w:rsid w:val="00DB49C0"/>
    <w:rsid w:val="00DB7C60"/>
    <w:rsid w:val="00DC12C0"/>
    <w:rsid w:val="00DC206B"/>
    <w:rsid w:val="00DD0475"/>
    <w:rsid w:val="00DD2AA7"/>
    <w:rsid w:val="00DE16C5"/>
    <w:rsid w:val="00DE294E"/>
    <w:rsid w:val="00DE2C60"/>
    <w:rsid w:val="00DE48EF"/>
    <w:rsid w:val="00DE6A35"/>
    <w:rsid w:val="00DE7CD1"/>
    <w:rsid w:val="00DF4783"/>
    <w:rsid w:val="00E02393"/>
    <w:rsid w:val="00E055BD"/>
    <w:rsid w:val="00E05754"/>
    <w:rsid w:val="00E110EB"/>
    <w:rsid w:val="00E12414"/>
    <w:rsid w:val="00E12E2A"/>
    <w:rsid w:val="00E133C5"/>
    <w:rsid w:val="00E13484"/>
    <w:rsid w:val="00E15B52"/>
    <w:rsid w:val="00E17FE5"/>
    <w:rsid w:val="00E35F45"/>
    <w:rsid w:val="00E36450"/>
    <w:rsid w:val="00E37053"/>
    <w:rsid w:val="00E3709E"/>
    <w:rsid w:val="00E371DA"/>
    <w:rsid w:val="00E41135"/>
    <w:rsid w:val="00E41364"/>
    <w:rsid w:val="00E42643"/>
    <w:rsid w:val="00E430F3"/>
    <w:rsid w:val="00E47AFE"/>
    <w:rsid w:val="00E542A3"/>
    <w:rsid w:val="00E55BC8"/>
    <w:rsid w:val="00E56231"/>
    <w:rsid w:val="00E576EE"/>
    <w:rsid w:val="00E57C88"/>
    <w:rsid w:val="00E57FE3"/>
    <w:rsid w:val="00E62DB4"/>
    <w:rsid w:val="00E744EE"/>
    <w:rsid w:val="00E76213"/>
    <w:rsid w:val="00E76CD7"/>
    <w:rsid w:val="00E8143B"/>
    <w:rsid w:val="00E83030"/>
    <w:rsid w:val="00E92A51"/>
    <w:rsid w:val="00E9553D"/>
    <w:rsid w:val="00E9685E"/>
    <w:rsid w:val="00EA020F"/>
    <w:rsid w:val="00EA0741"/>
    <w:rsid w:val="00EA20E7"/>
    <w:rsid w:val="00EA5BB9"/>
    <w:rsid w:val="00EA5E51"/>
    <w:rsid w:val="00EB0761"/>
    <w:rsid w:val="00EB0B3F"/>
    <w:rsid w:val="00EB0D16"/>
    <w:rsid w:val="00EC0902"/>
    <w:rsid w:val="00EC48C5"/>
    <w:rsid w:val="00ED0D69"/>
    <w:rsid w:val="00ED18E8"/>
    <w:rsid w:val="00ED1BE4"/>
    <w:rsid w:val="00ED42EC"/>
    <w:rsid w:val="00ED44DB"/>
    <w:rsid w:val="00EE2F47"/>
    <w:rsid w:val="00EE37B4"/>
    <w:rsid w:val="00EE512D"/>
    <w:rsid w:val="00EE6A18"/>
    <w:rsid w:val="00EF169B"/>
    <w:rsid w:val="00EF467D"/>
    <w:rsid w:val="00EF6330"/>
    <w:rsid w:val="00F0058B"/>
    <w:rsid w:val="00F10BFD"/>
    <w:rsid w:val="00F2029F"/>
    <w:rsid w:val="00F23587"/>
    <w:rsid w:val="00F24B18"/>
    <w:rsid w:val="00F27050"/>
    <w:rsid w:val="00F305BD"/>
    <w:rsid w:val="00F32F06"/>
    <w:rsid w:val="00F339E1"/>
    <w:rsid w:val="00F33FD3"/>
    <w:rsid w:val="00F344A0"/>
    <w:rsid w:val="00F43BA9"/>
    <w:rsid w:val="00F45CFF"/>
    <w:rsid w:val="00F460D7"/>
    <w:rsid w:val="00F468EA"/>
    <w:rsid w:val="00F50F40"/>
    <w:rsid w:val="00F55166"/>
    <w:rsid w:val="00F73D8C"/>
    <w:rsid w:val="00F74351"/>
    <w:rsid w:val="00F7571B"/>
    <w:rsid w:val="00F75E99"/>
    <w:rsid w:val="00F76B4D"/>
    <w:rsid w:val="00F76CF2"/>
    <w:rsid w:val="00F86C55"/>
    <w:rsid w:val="00F90F2A"/>
    <w:rsid w:val="00F9394B"/>
    <w:rsid w:val="00FA15C0"/>
    <w:rsid w:val="00FA3C06"/>
    <w:rsid w:val="00FA45D5"/>
    <w:rsid w:val="00FA4621"/>
    <w:rsid w:val="00FB2188"/>
    <w:rsid w:val="00FB6A03"/>
    <w:rsid w:val="00FB7E91"/>
    <w:rsid w:val="00FC4C19"/>
    <w:rsid w:val="00FD3EE2"/>
    <w:rsid w:val="00FD4FF5"/>
    <w:rsid w:val="00FD5C5D"/>
    <w:rsid w:val="00FD6CC5"/>
    <w:rsid w:val="00FE1C97"/>
    <w:rsid w:val="00FE5049"/>
    <w:rsid w:val="00FE527B"/>
    <w:rsid w:val="00FE674A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B9E1"/>
  <w15:docId w15:val="{309CD4B2-EA6C-449D-B2E7-2645384C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D5A4E"/>
    <w:rPr>
      <w:rFonts w:ascii="Calibri" w:eastAsia="Calibri" w:hAnsi="Calibri" w:cs="Calibri"/>
      <w:color w:val="000000"/>
    </w:rPr>
  </w:style>
  <w:style w:type="paragraph" w:styleId="Pealkiri1">
    <w:name w:val="heading 1"/>
    <w:next w:val="Normaallaad"/>
    <w:link w:val="Pealkiri1Mr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lik">
    <w:name w:val="List Paragraph"/>
    <w:basedOn w:val="Normaallaad"/>
    <w:uiPriority w:val="34"/>
    <w:qFormat/>
    <w:rsid w:val="00452C22"/>
    <w:pPr>
      <w:ind w:left="720"/>
      <w:contextualSpacing/>
    </w:pPr>
  </w:style>
  <w:style w:type="character" w:styleId="Kohatitetekst">
    <w:name w:val="Placeholder Text"/>
    <w:basedOn w:val="Liguvaikefont"/>
    <w:uiPriority w:val="99"/>
    <w:semiHidden/>
    <w:rsid w:val="00F33FD3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E6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E6FDE"/>
    <w:rPr>
      <w:rFonts w:ascii="Segoe UI" w:eastAsia="Calibri" w:hAnsi="Segoe UI" w:cs="Segoe UI"/>
      <w:color w:val="000000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6F0C2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F0C2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F0C20"/>
    <w:rPr>
      <w:rFonts w:ascii="Calibri" w:eastAsia="Calibri" w:hAnsi="Calibri" w:cs="Calibri"/>
      <w:color w:val="00000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F0C2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F0C20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D9CC1-0B4E-4C4E-B69E-9F48FFC2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12</Pages>
  <Words>2661</Words>
  <Characters>15171</Characters>
  <Application>Microsoft Office Word</Application>
  <DocSecurity>0</DocSecurity>
  <Lines>126</Lines>
  <Paragraphs>35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VM_74_teehoiukava_tabelid_2017-2020.rtf</vt:lpstr>
    </vt:vector>
  </TitlesOfParts>
  <Company/>
  <LinksUpToDate>false</LinksUpToDate>
  <CharactersWithSpaces>17797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VM_74_teehoiukava_tabelid_2017-2020.rtf</dc:title>
  <dc:subject/>
  <dc:creator>Ilona</dc:creator>
  <cp:keywords/>
  <cp:lastModifiedBy>Jaanus Annus</cp:lastModifiedBy>
  <cp:revision>102</cp:revision>
  <cp:lastPrinted>2019-03-20T07:08:00Z</cp:lastPrinted>
  <dcterms:created xsi:type="dcterms:W3CDTF">2021-12-30T07:05:00Z</dcterms:created>
  <dcterms:modified xsi:type="dcterms:W3CDTF">2022-04-22T11:31:00Z</dcterms:modified>
</cp:coreProperties>
</file>